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976744" w14:textId="003EE566" w:rsidR="00BE7585" w:rsidRPr="00AB0331" w:rsidRDefault="00EF66EF">
      <w:pPr>
        <w:ind w:right="300"/>
        <w:jc w:val="center"/>
        <w:rPr>
          <w:rFonts w:asciiTheme="majorHAnsi" w:eastAsia="SassoonPrimaryInfant" w:hAnsiTheme="majorHAnsi" w:cstheme="majorHAnsi"/>
          <w:b/>
          <w:sz w:val="28"/>
          <w:szCs w:val="28"/>
        </w:rPr>
      </w:pPr>
      <w:r w:rsidRPr="00AB0331">
        <w:rPr>
          <w:rFonts w:asciiTheme="majorHAnsi" w:eastAsia="SassoonPrimaryInfant" w:hAnsiTheme="majorHAnsi" w:cstheme="majorHAnsi"/>
          <w:b/>
          <w:sz w:val="28"/>
          <w:szCs w:val="28"/>
        </w:rPr>
        <w:t>Crown Primary School - Termly Learn</w:t>
      </w:r>
      <w:r w:rsidR="003E3EF0">
        <w:rPr>
          <w:rFonts w:asciiTheme="majorHAnsi" w:eastAsia="SassoonPrimaryInfant" w:hAnsiTheme="majorHAnsi" w:cstheme="majorHAnsi"/>
          <w:b/>
          <w:sz w:val="28"/>
          <w:szCs w:val="28"/>
        </w:rPr>
        <w:t xml:space="preserve">ing Overview     Class:  Term: </w:t>
      </w:r>
      <w:r w:rsidRPr="00AB0331">
        <w:rPr>
          <w:rFonts w:asciiTheme="majorHAnsi" w:hAnsiTheme="majorHAnsi" w:cstheme="majorHAnsi"/>
          <w:noProof/>
        </w:rPr>
        <w:drawing>
          <wp:anchor distT="0" distB="0" distL="114300" distR="114300" simplePos="0" relativeHeight="251658240" behindDoc="0" locked="0" layoutInCell="1" hidden="0" allowOverlap="1" wp14:anchorId="24EDC08F" wp14:editId="5000FA73">
            <wp:simplePos x="0" y="0"/>
            <wp:positionH relativeFrom="column">
              <wp:posOffset>-180974</wp:posOffset>
            </wp:positionH>
            <wp:positionV relativeFrom="paragraph">
              <wp:posOffset>0</wp:posOffset>
            </wp:positionV>
            <wp:extent cx="537210" cy="878840"/>
            <wp:effectExtent l="0" t="0" r="0" b="0"/>
            <wp:wrapSquare wrapText="bothSides" distT="0" distB="0" distL="114300" distR="114300"/>
            <wp:docPr id="1" name="image1.jpg" descr="lETTERHEAD lOGO"/>
            <wp:cNvGraphicFramePr/>
            <a:graphic xmlns:a="http://schemas.openxmlformats.org/drawingml/2006/main">
              <a:graphicData uri="http://schemas.openxmlformats.org/drawingml/2006/picture">
                <pic:pic xmlns:pic="http://schemas.openxmlformats.org/drawingml/2006/picture">
                  <pic:nvPicPr>
                    <pic:cNvPr id="0" name="image1.jpg" descr="lETTERHEAD lOGO"/>
                    <pic:cNvPicPr preferRelativeResize="0"/>
                  </pic:nvPicPr>
                  <pic:blipFill>
                    <a:blip r:embed="rId10"/>
                    <a:srcRect/>
                    <a:stretch>
                      <a:fillRect/>
                    </a:stretch>
                  </pic:blipFill>
                  <pic:spPr>
                    <a:xfrm>
                      <a:off x="0" y="0"/>
                      <a:ext cx="537210" cy="878840"/>
                    </a:xfrm>
                    <a:prstGeom prst="rect">
                      <a:avLst/>
                    </a:prstGeom>
                    <a:ln/>
                  </pic:spPr>
                </pic:pic>
              </a:graphicData>
            </a:graphic>
          </wp:anchor>
        </w:drawing>
      </w:r>
      <w:r w:rsidR="003F5FF2">
        <w:rPr>
          <w:rFonts w:asciiTheme="majorHAnsi" w:eastAsia="SassoonPrimaryInfant" w:hAnsiTheme="majorHAnsi" w:cstheme="majorHAnsi"/>
          <w:b/>
          <w:sz w:val="28"/>
          <w:szCs w:val="28"/>
        </w:rPr>
        <w:t>P</w:t>
      </w:r>
      <w:bookmarkStart w:id="0" w:name="_GoBack"/>
      <w:bookmarkEnd w:id="0"/>
      <w:r w:rsidR="003E3EF0">
        <w:rPr>
          <w:rFonts w:asciiTheme="majorHAnsi" w:eastAsia="SassoonPrimaryInfant" w:hAnsiTheme="majorHAnsi" w:cstheme="majorHAnsi"/>
          <w:b/>
          <w:sz w:val="28"/>
          <w:szCs w:val="28"/>
        </w:rPr>
        <w:t>3</w:t>
      </w:r>
    </w:p>
    <w:p w14:paraId="292DD5FE" w14:textId="77777777" w:rsidR="00AB0331" w:rsidRPr="00AB0331" w:rsidRDefault="00AB0331" w:rsidP="00AB0331">
      <w:pPr>
        <w:pStyle w:val="NormalWeb"/>
        <w:spacing w:before="0" w:beforeAutospacing="0" w:after="0" w:afterAutospacing="0"/>
        <w:ind w:right="300"/>
        <w:jc w:val="center"/>
        <w:rPr>
          <w:rFonts w:asciiTheme="majorHAnsi" w:hAnsiTheme="majorHAnsi" w:cstheme="majorHAnsi"/>
        </w:rPr>
      </w:pPr>
      <w:r w:rsidRPr="00AB0331">
        <w:rPr>
          <w:rFonts w:asciiTheme="majorHAnsi" w:hAnsiTheme="majorHAnsi" w:cstheme="majorHAnsi"/>
          <w:b/>
          <w:bCs/>
          <w:i/>
          <w:iCs/>
          <w:color w:val="000000"/>
          <w:sz w:val="18"/>
          <w:szCs w:val="18"/>
        </w:rPr>
        <w:t>KATS – 2 per term. Detailed below.</w:t>
      </w:r>
    </w:p>
    <w:p w14:paraId="1A5459B7" w14:textId="5E773D06" w:rsidR="00BE7585" w:rsidRPr="00AB0331" w:rsidRDefault="00AB0331" w:rsidP="00AB0331">
      <w:pPr>
        <w:tabs>
          <w:tab w:val="left" w:pos="5706"/>
        </w:tabs>
        <w:ind w:right="300"/>
        <w:rPr>
          <w:rFonts w:asciiTheme="majorHAnsi" w:eastAsia="SassoonPrimaryInfant" w:hAnsiTheme="majorHAnsi" w:cstheme="majorHAnsi"/>
          <w:b/>
          <w:sz w:val="28"/>
          <w:szCs w:val="28"/>
        </w:rPr>
      </w:pPr>
      <w:r w:rsidRPr="00AB0331">
        <w:rPr>
          <w:rFonts w:asciiTheme="majorHAnsi" w:hAnsiTheme="majorHAnsi" w:cstheme="majorHAnsi"/>
          <w:b/>
          <w:bCs/>
          <w:i/>
          <w:iCs/>
          <w:color w:val="000000"/>
          <w:sz w:val="18"/>
          <w:szCs w:val="18"/>
        </w:rPr>
        <w:t>Main IDL topic – 1 highlighted</w:t>
      </w:r>
      <w:r w:rsidRPr="00AB0331">
        <w:rPr>
          <w:rFonts w:asciiTheme="majorHAnsi" w:hAnsiTheme="majorHAnsi" w:cstheme="majorHAnsi"/>
          <w:b/>
          <w:bCs/>
          <w:i/>
          <w:iCs/>
          <w:color w:val="000000"/>
          <w:sz w:val="18"/>
          <w:szCs w:val="18"/>
          <w:shd w:val="clear" w:color="auto" w:fill="EAD1DC"/>
        </w:rPr>
        <w:t xml:space="preserve"> pink</w:t>
      </w:r>
      <w:r w:rsidRPr="00AB0331">
        <w:rPr>
          <w:rFonts w:asciiTheme="majorHAnsi" w:hAnsiTheme="majorHAnsi" w:cstheme="majorHAnsi"/>
          <w:b/>
          <w:bCs/>
          <w:i/>
          <w:iCs/>
          <w:color w:val="000000"/>
          <w:sz w:val="18"/>
          <w:szCs w:val="18"/>
        </w:rPr>
        <w:t xml:space="preserve"> and 1 highlighted</w:t>
      </w:r>
      <w:r w:rsidRPr="00AB0331">
        <w:rPr>
          <w:rFonts w:asciiTheme="majorHAnsi" w:hAnsiTheme="majorHAnsi" w:cstheme="majorHAnsi"/>
          <w:b/>
          <w:bCs/>
          <w:i/>
          <w:iCs/>
          <w:color w:val="000000"/>
          <w:sz w:val="18"/>
          <w:szCs w:val="18"/>
          <w:shd w:val="clear" w:color="auto" w:fill="D0E0E3"/>
        </w:rPr>
        <w:t xml:space="preserve"> blue.</w:t>
      </w:r>
      <w:r w:rsidRPr="00AB0331">
        <w:rPr>
          <w:rFonts w:asciiTheme="majorHAnsi" w:hAnsiTheme="majorHAnsi" w:cstheme="majorHAnsi"/>
          <w:i/>
          <w:iCs/>
          <w:color w:val="000000"/>
          <w:sz w:val="16"/>
          <w:szCs w:val="16"/>
        </w:rPr>
        <w:t xml:space="preserve">In an effort to share what the children are learning each term, teachers have identified the key learning experiences their classes will be working on. By the end of this term teachers would expect </w:t>
      </w:r>
      <w:r w:rsidRPr="00AB0331">
        <w:rPr>
          <w:rFonts w:asciiTheme="majorHAnsi" w:hAnsiTheme="majorHAnsi" w:cstheme="majorHAnsi"/>
          <w:b/>
          <w:bCs/>
          <w:i/>
          <w:iCs/>
          <w:color w:val="000000"/>
          <w:sz w:val="16"/>
          <w:szCs w:val="16"/>
        </w:rPr>
        <w:t>most</w:t>
      </w:r>
      <w:r w:rsidRPr="00AB0331">
        <w:rPr>
          <w:rFonts w:asciiTheme="majorHAnsi" w:hAnsiTheme="majorHAnsi" w:cstheme="majorHAnsi"/>
          <w:i/>
          <w:iCs/>
          <w:color w:val="000000"/>
          <w:sz w:val="16"/>
          <w:szCs w:val="16"/>
        </w:rPr>
        <w:t xml:space="preserve"> children to have achieved the targets listed below.</w:t>
      </w:r>
    </w:p>
    <w:tbl>
      <w:tblPr>
        <w:tblStyle w:val="a"/>
        <w:tblW w:w="11115" w:type="dxa"/>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10"/>
        <w:gridCol w:w="2115"/>
        <w:gridCol w:w="1665"/>
        <w:gridCol w:w="3825"/>
      </w:tblGrid>
      <w:tr w:rsidR="00BE7585" w:rsidRPr="00AB0331" w14:paraId="2008C040" w14:textId="77777777">
        <w:trPr>
          <w:trHeight w:val="5780"/>
        </w:trPr>
        <w:tc>
          <w:tcPr>
            <w:tcW w:w="5625" w:type="dxa"/>
            <w:gridSpan w:val="2"/>
          </w:tcPr>
          <w:p w14:paraId="5994AEB4" w14:textId="77777777" w:rsidR="00BE7585" w:rsidRPr="00AB0331" w:rsidRDefault="00EF66EF">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t>Maths and Numeracy Targets</w:t>
            </w:r>
          </w:p>
          <w:p w14:paraId="37FF1A77" w14:textId="62883B33"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Use the language of multiplication and division e.g. times, multiply, product, lots of, divide, goes into, etc.</w:t>
            </w:r>
          </w:p>
          <w:p w14:paraId="50A7105C" w14:textId="1CFF2375"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Understand that multiplication is repeated addition and that division is repeated subtraction.</w:t>
            </w:r>
          </w:p>
          <w:p w14:paraId="02FFF0A9" w14:textId="1AD7B8A2"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rPr>
              <w:t>Apply strategies to determine multiplication and division facts, for example, repeated addition/subtraction, grouping/sharing and arrays.</w:t>
            </w:r>
          </w:p>
          <w:p w14:paraId="319FA0E6" w14:textId="5CFDBC6A"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Demonstrate understanding of the commutative law, for example 2 x 4 = 4 x 2</w:t>
            </w:r>
          </w:p>
          <w:p w14:paraId="342B7E0D" w14:textId="6EDE9FAF"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Know times tables (2, 5, 10).</w:t>
            </w:r>
          </w:p>
          <w:p w14:paraId="6DA0FDF9" w14:textId="265B89EF"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Multiply and divide whole numbers by10.</w:t>
            </w:r>
          </w:p>
          <w:p w14:paraId="138B0A4D" w14:textId="25DC4B7B"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Use multiplication and division facts to solve problems.</w:t>
            </w:r>
          </w:p>
          <w:sdt>
            <w:sdtPr>
              <w:rPr>
                <w:rFonts w:asciiTheme="majorHAnsi" w:hAnsiTheme="majorHAnsi" w:cstheme="majorHAnsi"/>
              </w:rPr>
              <w:tag w:val="goog_rdk_370"/>
              <w:id w:val="-312878064"/>
            </w:sdtPr>
            <w:sdtEndPr/>
            <w:sdtContent>
              <w:p w14:paraId="34B1488A" w14:textId="6DDD4D93"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Explain what a fraction is using concrete materials, pictorial representations and appropriate mathematical vocabulary.</w:t>
                </w:r>
              </w:p>
            </w:sdtContent>
          </w:sdt>
          <w:sdt>
            <w:sdtPr>
              <w:rPr>
                <w:rFonts w:asciiTheme="majorHAnsi" w:hAnsiTheme="majorHAnsi" w:cstheme="majorHAnsi"/>
              </w:rPr>
              <w:tag w:val="goog_rdk_371"/>
              <w:id w:val="-1080448450"/>
            </w:sdtPr>
            <w:sdtEndPr/>
            <w:sdtContent>
              <w:p w14:paraId="1038AB68" w14:textId="6D66176C"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Demonstrate understanding that the greater the number of equal parts, the smaller the size of each share.</w:t>
                </w:r>
              </w:p>
            </w:sdtContent>
          </w:sdt>
          <w:sdt>
            <w:sdtPr>
              <w:rPr>
                <w:rFonts w:asciiTheme="majorHAnsi" w:hAnsiTheme="majorHAnsi" w:cstheme="majorHAnsi"/>
              </w:rPr>
              <w:tag w:val="goog_rdk_372"/>
              <w:id w:val="51664634"/>
            </w:sdtPr>
            <w:sdtEndPr/>
            <w:sdtContent>
              <w:p w14:paraId="69145D04" w14:textId="28E2BF1D"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Use the correct notation for common fractions.</w:t>
                </w:r>
              </w:p>
            </w:sdtContent>
          </w:sdt>
          <w:sdt>
            <w:sdtPr>
              <w:rPr>
                <w:rFonts w:asciiTheme="majorHAnsi" w:hAnsiTheme="majorHAnsi" w:cstheme="majorHAnsi"/>
              </w:rPr>
              <w:tag w:val="goog_rdk_373"/>
              <w:id w:val="99767025"/>
            </w:sdtPr>
            <w:sdtEndPr/>
            <w:sdtContent>
              <w:p w14:paraId="14A7760C" w14:textId="77777777"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 xml:space="preserve">Compare the size of fractions and place simple fractions in order on a number line. </w:t>
                </w:r>
              </w:p>
              <w:p w14:paraId="2B9C27C0" w14:textId="1AE6F802" w:rsidR="00AB0331" w:rsidRPr="006F0282" w:rsidRDefault="00AB0331" w:rsidP="00AB0331">
                <w:pPr>
                  <w:numPr>
                    <w:ilvl w:val="0"/>
                    <w:numId w:val="2"/>
                  </w:numPr>
                  <w:pBdr>
                    <w:top w:val="nil"/>
                    <w:left w:val="nil"/>
                    <w:bottom w:val="nil"/>
                    <w:right w:val="nil"/>
                    <w:between w:val="nil"/>
                  </w:pBdr>
                  <w:rPr>
                    <w:rFonts w:asciiTheme="majorHAnsi" w:hAnsiTheme="majorHAnsi" w:cstheme="majorHAnsi"/>
                    <w:color w:val="000000"/>
                  </w:rPr>
                </w:pPr>
                <w:r w:rsidRPr="006F0282">
                  <w:rPr>
                    <w:rFonts w:asciiTheme="majorHAnsi" w:hAnsiTheme="majorHAnsi" w:cstheme="majorHAnsi"/>
                    <w:color w:val="000000"/>
                  </w:rPr>
                  <w:t>Tell the time using half past, quarter past and quarter to using analogue and digital 12 hour clocks.</w:t>
                </w:r>
              </w:p>
            </w:sdtContent>
          </w:sdt>
          <w:sdt>
            <w:sdtPr>
              <w:rPr>
                <w:rFonts w:asciiTheme="majorHAnsi" w:hAnsiTheme="majorHAnsi" w:cstheme="majorHAnsi"/>
              </w:rPr>
              <w:tag w:val="goog_rdk_418"/>
              <w:id w:val="788016865"/>
            </w:sdtPr>
            <w:sdtEndPr/>
            <w:sdtContent>
              <w:p w14:paraId="2414FCA0" w14:textId="63CB3EEA" w:rsidR="00AB0331" w:rsidRPr="006F0282" w:rsidRDefault="006E3376" w:rsidP="00AB0331">
                <w:pPr>
                  <w:widowControl w:val="0"/>
                  <w:numPr>
                    <w:ilvl w:val="0"/>
                    <w:numId w:val="2"/>
                  </w:numPr>
                  <w:pBdr>
                    <w:top w:val="nil"/>
                    <w:left w:val="nil"/>
                    <w:bottom w:val="nil"/>
                    <w:right w:val="nil"/>
                    <w:between w:val="nil"/>
                  </w:pBdr>
                  <w:rPr>
                    <w:rFonts w:asciiTheme="majorHAnsi" w:hAnsiTheme="majorHAnsi" w:cstheme="majorHAnsi"/>
                    <w:color w:val="000000"/>
                  </w:rPr>
                </w:pPr>
                <w:r>
                  <w:rPr>
                    <w:rFonts w:asciiTheme="majorHAnsi" w:hAnsiTheme="majorHAnsi" w:cstheme="majorHAnsi"/>
                    <w:color w:val="000000"/>
                  </w:rPr>
                  <w:t>Know</w:t>
                </w:r>
                <w:r w:rsidR="00AB0331" w:rsidRPr="006F0282">
                  <w:rPr>
                    <w:rFonts w:asciiTheme="majorHAnsi" w:hAnsiTheme="majorHAnsi" w:cstheme="majorHAnsi"/>
                    <w:color w:val="000000"/>
                  </w:rPr>
                  <w:t xml:space="preserve"> the number of seconds in a minute, minutes in an hour, hours in a day, days in each month, weeks and days in a year. </w:t>
                </w:r>
              </w:p>
            </w:sdtContent>
          </w:sdt>
          <w:sdt>
            <w:sdtPr>
              <w:rPr>
                <w:rFonts w:asciiTheme="majorHAnsi" w:hAnsiTheme="majorHAnsi" w:cstheme="majorHAnsi"/>
              </w:rPr>
              <w:tag w:val="goog_rdk_419"/>
              <w:id w:val="-1115284900"/>
            </w:sdtPr>
            <w:sdtEndPr/>
            <w:sdtContent>
              <w:p w14:paraId="31027C73" w14:textId="31F9F16D" w:rsidR="00AB0331" w:rsidRPr="00AB0331" w:rsidRDefault="006E3376" w:rsidP="00AB0331">
                <w:pPr>
                  <w:widowControl w:val="0"/>
                  <w:numPr>
                    <w:ilvl w:val="0"/>
                    <w:numId w:val="2"/>
                  </w:numPr>
                  <w:pBdr>
                    <w:top w:val="nil"/>
                    <w:left w:val="nil"/>
                    <w:bottom w:val="nil"/>
                    <w:right w:val="nil"/>
                    <w:between w:val="nil"/>
                  </w:pBdr>
                  <w:rPr>
                    <w:rFonts w:asciiTheme="majorHAnsi" w:hAnsiTheme="majorHAnsi" w:cstheme="majorHAnsi"/>
                    <w:color w:val="000000"/>
                    <w:sz w:val="22"/>
                    <w:szCs w:val="22"/>
                  </w:rPr>
                </w:pPr>
                <w:r>
                  <w:rPr>
                    <w:rFonts w:asciiTheme="majorHAnsi" w:hAnsiTheme="majorHAnsi" w:cstheme="majorHAnsi"/>
                    <w:color w:val="000000"/>
                  </w:rPr>
                  <w:t>Order</w:t>
                </w:r>
                <w:r w:rsidR="00AB0331" w:rsidRPr="006F0282">
                  <w:rPr>
                    <w:rFonts w:asciiTheme="majorHAnsi" w:hAnsiTheme="majorHAnsi" w:cstheme="majorHAnsi"/>
                    <w:color w:val="000000"/>
                  </w:rPr>
                  <w:t xml:space="preserve"> the months of the year and relates these to the appropriate seasons. </w:t>
                </w:r>
              </w:p>
            </w:sdtContent>
          </w:sdt>
        </w:tc>
        <w:tc>
          <w:tcPr>
            <w:tcW w:w="5490" w:type="dxa"/>
            <w:gridSpan w:val="2"/>
          </w:tcPr>
          <w:p w14:paraId="40679F4E" w14:textId="4626DC99" w:rsidR="00BE7585" w:rsidRPr="00AB0331" w:rsidRDefault="00EF66EF" w:rsidP="00AB0331">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t>Literacy Targets</w:t>
            </w:r>
          </w:p>
          <w:p w14:paraId="1C401871" w14:textId="1AB8845A"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bCs/>
                <w:iCs/>
              </w:rPr>
              <w:t>Explain preferences for particular texts and authors.</w:t>
            </w:r>
          </w:p>
          <w:p w14:paraId="24A2E352" w14:textId="544ABB19" w:rsidR="00AB0331" w:rsidRPr="006F0282" w:rsidRDefault="00AB0331" w:rsidP="00AB0331">
            <w:pPr>
              <w:pStyle w:val="Default"/>
              <w:widowControl w:val="0"/>
              <w:numPr>
                <w:ilvl w:val="0"/>
                <w:numId w:val="2"/>
              </w:numPr>
              <w:rPr>
                <w:rFonts w:asciiTheme="majorHAnsi" w:hAnsiTheme="majorHAnsi" w:cstheme="majorHAnsi"/>
                <w:bCs/>
                <w:iCs/>
              </w:rPr>
            </w:pPr>
            <w:r w:rsidRPr="006F0282">
              <w:rPr>
                <w:rFonts w:asciiTheme="majorHAnsi" w:hAnsiTheme="majorHAnsi" w:cstheme="majorHAnsi"/>
              </w:rPr>
              <w:t>Use punctuation and grammar to read with understanding and expression.</w:t>
            </w:r>
          </w:p>
          <w:p w14:paraId="2F32A51D" w14:textId="0EA166C8" w:rsidR="00AB0331" w:rsidRPr="00451986" w:rsidRDefault="00AB0331" w:rsidP="00AB0331">
            <w:pPr>
              <w:pStyle w:val="Default"/>
              <w:widowControl w:val="0"/>
              <w:numPr>
                <w:ilvl w:val="0"/>
                <w:numId w:val="2"/>
              </w:numPr>
              <w:rPr>
                <w:rFonts w:asciiTheme="majorHAnsi" w:hAnsiTheme="majorHAnsi" w:cstheme="majorHAnsi"/>
                <w:bCs/>
                <w:iCs/>
                <w:highlight w:val="magenta"/>
              </w:rPr>
            </w:pPr>
            <w:r w:rsidRPr="00451986">
              <w:rPr>
                <w:rFonts w:asciiTheme="majorHAnsi" w:hAnsiTheme="majorHAnsi" w:cstheme="majorHAnsi"/>
                <w:highlight w:val="magenta"/>
              </w:rPr>
              <w:t>Identify and find key information in non-fiction text using content page, index, headings, sub-headings and diagrams to help locate information.</w:t>
            </w:r>
          </w:p>
          <w:sdt>
            <w:sdtPr>
              <w:rPr>
                <w:rFonts w:asciiTheme="majorHAnsi" w:hAnsiTheme="majorHAnsi" w:cstheme="majorHAnsi"/>
                <w:highlight w:val="magenta"/>
              </w:rPr>
              <w:tag w:val="goog_rdk_234"/>
              <w:id w:val="368492467"/>
            </w:sdtPr>
            <w:sdtEndPr/>
            <w:sdtContent>
              <w:p w14:paraId="3C54834A" w14:textId="4582361D" w:rsidR="00AB0331" w:rsidRPr="00451986"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highlight w:val="magenta"/>
                  </w:rPr>
                </w:pPr>
                <w:r w:rsidRPr="00451986">
                  <w:rPr>
                    <w:rFonts w:asciiTheme="majorHAnsi" w:hAnsiTheme="majorHAnsi" w:cstheme="majorHAnsi"/>
                    <w:color w:val="000000"/>
                    <w:highlight w:val="magenta"/>
                  </w:rPr>
                  <w:t>Make notes to help plan writing and use them to create new texts which includes relevant information.</w:t>
                </w:r>
                <w:r w:rsidRPr="00451986">
                  <w:rPr>
                    <w:rFonts w:asciiTheme="majorHAnsi" w:hAnsiTheme="majorHAnsi" w:cstheme="majorHAnsi"/>
                    <w:highlight w:val="magenta"/>
                  </w:rPr>
                  <w:t xml:space="preserve"> </w:t>
                </w:r>
              </w:p>
            </w:sdtContent>
          </w:sdt>
          <w:sdt>
            <w:sdtPr>
              <w:rPr>
                <w:rFonts w:asciiTheme="majorHAnsi" w:hAnsiTheme="majorHAnsi" w:cstheme="majorHAnsi"/>
                <w:highlight w:val="magenta"/>
              </w:rPr>
              <w:tag w:val="goog_rdk_166"/>
              <w:id w:val="-459115524"/>
            </w:sdtPr>
            <w:sdtEndPr>
              <w:rPr>
                <w:rFonts w:ascii="Times New Roman" w:hAnsi="Times New Roman" w:cs="Times New Roman"/>
                <w:highlight w:val="none"/>
              </w:rPr>
            </w:sdtEndPr>
            <w:sdtContent>
              <w:p w14:paraId="065438B2" w14:textId="076EAFA2" w:rsidR="00AB0331" w:rsidRPr="00451986"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highlight w:val="magenta"/>
                  </w:rPr>
                </w:pPr>
                <w:r w:rsidRPr="00451986">
                  <w:rPr>
                    <w:rFonts w:asciiTheme="majorHAnsi" w:hAnsiTheme="majorHAnsi" w:cstheme="majorHAnsi"/>
                    <w:color w:val="000000"/>
                    <w:highlight w:val="magenta"/>
                  </w:rPr>
                  <w:t>Create reports</w:t>
                </w:r>
                <w:r w:rsidRPr="006F0282">
                  <w:rPr>
                    <w:rFonts w:asciiTheme="majorHAnsi" w:hAnsiTheme="majorHAnsi" w:cstheme="majorHAnsi"/>
                    <w:color w:val="000000"/>
                  </w:rPr>
                  <w:t xml:space="preserve"> and letters </w:t>
                </w:r>
                <w:r w:rsidRPr="00451986">
                  <w:rPr>
                    <w:rFonts w:asciiTheme="majorHAnsi" w:hAnsiTheme="majorHAnsi" w:cstheme="majorHAnsi"/>
                    <w:color w:val="000000"/>
                    <w:highlight w:val="magenta"/>
                  </w:rPr>
                  <w:t xml:space="preserve">selecting subject, purpose, format and resources for a range of purposes and audiences. </w:t>
                </w:r>
              </w:p>
              <w:sdt>
                <w:sdtPr>
                  <w:rPr>
                    <w:rFonts w:asciiTheme="majorHAnsi" w:hAnsiTheme="majorHAnsi" w:cstheme="majorHAnsi"/>
                  </w:rPr>
                  <w:tag w:val="goog_rdk_192"/>
                  <w:id w:val="-274782656"/>
                </w:sdtPr>
                <w:sdtEndPr/>
                <w:sdtContent>
                  <w:p w14:paraId="0FD38880" w14:textId="77777777" w:rsidR="00AB0331" w:rsidRPr="006F0282"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6F0282">
                      <w:rPr>
                        <w:rFonts w:asciiTheme="majorHAnsi" w:hAnsiTheme="majorHAnsi" w:cstheme="majorHAnsi"/>
                        <w:color w:val="000000"/>
                      </w:rPr>
                      <w:t xml:space="preserve">Use knowledge of the alphabet to locate words in a dictionary or other reference source to help spell tricky or unfamiliar words. </w:t>
                    </w:r>
                  </w:p>
                  <w:p w14:paraId="625740A9" w14:textId="6D90F2E8" w:rsidR="00BE7585" w:rsidRPr="006F0282" w:rsidRDefault="00AB0331" w:rsidP="00AB0331">
                    <w:pPr>
                      <w:numPr>
                        <w:ilvl w:val="0"/>
                        <w:numId w:val="2"/>
                      </w:numPr>
                      <w:pBdr>
                        <w:top w:val="nil"/>
                        <w:left w:val="nil"/>
                        <w:bottom w:val="nil"/>
                        <w:right w:val="nil"/>
                        <w:between w:val="nil"/>
                      </w:pBd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451986">
                      <w:rPr>
                        <w:rFonts w:asciiTheme="majorHAnsi" w:hAnsiTheme="majorHAnsi" w:cstheme="majorHAnsi"/>
                        <w:color w:val="000000"/>
                        <w:highlight w:val="magenta"/>
                      </w:rPr>
                      <w:t>Prepare and present a short researched talk which uses resources to engage the audience.</w:t>
                    </w:r>
                  </w:p>
                </w:sdtContent>
              </w:sdt>
            </w:sdtContent>
          </w:sdt>
          <w:p w14:paraId="48587E9E" w14:textId="77777777" w:rsidR="00BE7585" w:rsidRPr="00AB0331" w:rsidRDefault="00BE7585">
            <w:pPr>
              <w:ind w:right="300"/>
              <w:jc w:val="center"/>
              <w:rPr>
                <w:rFonts w:asciiTheme="majorHAnsi" w:eastAsia="SassoonPrimaryInfant" w:hAnsiTheme="majorHAnsi" w:cstheme="majorHAnsi"/>
                <w:b/>
                <w:sz w:val="20"/>
                <w:szCs w:val="20"/>
              </w:rPr>
            </w:pPr>
          </w:p>
          <w:p w14:paraId="05FE4A78" w14:textId="77777777" w:rsidR="00BE7585" w:rsidRPr="00AB0331" w:rsidRDefault="00BE7585">
            <w:pPr>
              <w:ind w:right="300"/>
              <w:jc w:val="center"/>
              <w:rPr>
                <w:rFonts w:asciiTheme="majorHAnsi" w:eastAsia="SassoonPrimaryInfant" w:hAnsiTheme="majorHAnsi" w:cstheme="majorHAnsi"/>
                <w:b/>
                <w:sz w:val="20"/>
                <w:szCs w:val="20"/>
              </w:rPr>
            </w:pPr>
          </w:p>
          <w:p w14:paraId="077B939F" w14:textId="77777777" w:rsidR="00BE7585" w:rsidRPr="00AB0331" w:rsidRDefault="00BE7585">
            <w:pPr>
              <w:ind w:right="300"/>
              <w:jc w:val="center"/>
              <w:rPr>
                <w:rFonts w:asciiTheme="majorHAnsi" w:eastAsia="SassoonPrimaryInfant" w:hAnsiTheme="majorHAnsi" w:cstheme="majorHAnsi"/>
                <w:b/>
                <w:sz w:val="20"/>
                <w:szCs w:val="20"/>
              </w:rPr>
            </w:pPr>
          </w:p>
          <w:p w14:paraId="2ADAECD1" w14:textId="77777777" w:rsidR="00BE7585" w:rsidRPr="00AB0331" w:rsidRDefault="00BE7585">
            <w:pPr>
              <w:ind w:right="300"/>
              <w:jc w:val="center"/>
              <w:rPr>
                <w:rFonts w:asciiTheme="majorHAnsi" w:eastAsia="SassoonPrimaryInfant" w:hAnsiTheme="majorHAnsi" w:cstheme="majorHAnsi"/>
                <w:b/>
                <w:sz w:val="20"/>
                <w:szCs w:val="20"/>
              </w:rPr>
            </w:pPr>
          </w:p>
          <w:p w14:paraId="2BBBCE4A" w14:textId="77777777" w:rsidR="00BE7585" w:rsidRPr="00AB0331" w:rsidRDefault="00BE7585">
            <w:pPr>
              <w:ind w:right="300"/>
              <w:jc w:val="center"/>
              <w:rPr>
                <w:rFonts w:asciiTheme="majorHAnsi" w:eastAsia="SassoonPrimaryInfant" w:hAnsiTheme="majorHAnsi" w:cstheme="majorHAnsi"/>
                <w:b/>
                <w:sz w:val="20"/>
                <w:szCs w:val="20"/>
              </w:rPr>
            </w:pPr>
          </w:p>
          <w:p w14:paraId="5EE5C7D8" w14:textId="77777777" w:rsidR="00BE7585" w:rsidRPr="00AB0331" w:rsidRDefault="00BE7585">
            <w:pPr>
              <w:ind w:right="300"/>
              <w:jc w:val="center"/>
              <w:rPr>
                <w:rFonts w:asciiTheme="majorHAnsi" w:eastAsia="SassoonPrimaryInfant" w:hAnsiTheme="majorHAnsi" w:cstheme="majorHAnsi"/>
                <w:b/>
                <w:sz w:val="20"/>
                <w:szCs w:val="20"/>
              </w:rPr>
            </w:pPr>
          </w:p>
          <w:p w14:paraId="303096F1" w14:textId="77777777" w:rsidR="00BE7585" w:rsidRPr="00AB0331" w:rsidRDefault="00BE7585">
            <w:pPr>
              <w:ind w:right="300"/>
              <w:jc w:val="center"/>
              <w:rPr>
                <w:rFonts w:asciiTheme="majorHAnsi" w:eastAsia="SassoonPrimaryInfant" w:hAnsiTheme="majorHAnsi" w:cstheme="majorHAnsi"/>
                <w:b/>
                <w:sz w:val="20"/>
                <w:szCs w:val="20"/>
              </w:rPr>
            </w:pPr>
          </w:p>
          <w:p w14:paraId="531B5D7D" w14:textId="77777777" w:rsidR="00BE7585" w:rsidRPr="00AB0331" w:rsidRDefault="00BE7585">
            <w:pPr>
              <w:ind w:right="300"/>
              <w:jc w:val="center"/>
              <w:rPr>
                <w:rFonts w:asciiTheme="majorHAnsi" w:eastAsia="SassoonPrimaryInfant" w:hAnsiTheme="majorHAnsi" w:cstheme="majorHAnsi"/>
                <w:b/>
                <w:sz w:val="20"/>
                <w:szCs w:val="20"/>
              </w:rPr>
            </w:pPr>
          </w:p>
          <w:p w14:paraId="5BDE5841" w14:textId="77777777" w:rsidR="00BE7585" w:rsidRPr="00AB0331" w:rsidRDefault="00BE7585">
            <w:pPr>
              <w:ind w:right="300"/>
              <w:jc w:val="center"/>
              <w:rPr>
                <w:rFonts w:asciiTheme="majorHAnsi" w:eastAsia="SassoonPrimaryInfant" w:hAnsiTheme="majorHAnsi" w:cstheme="majorHAnsi"/>
                <w:b/>
                <w:sz w:val="20"/>
                <w:szCs w:val="20"/>
              </w:rPr>
            </w:pPr>
          </w:p>
          <w:p w14:paraId="7BEC9944" w14:textId="77777777" w:rsidR="00BE7585" w:rsidRPr="00AB0331" w:rsidRDefault="00BE7585">
            <w:pPr>
              <w:ind w:right="300"/>
              <w:jc w:val="center"/>
              <w:rPr>
                <w:rFonts w:asciiTheme="majorHAnsi" w:eastAsia="SassoonPrimaryInfant" w:hAnsiTheme="majorHAnsi" w:cstheme="majorHAnsi"/>
                <w:b/>
                <w:sz w:val="20"/>
                <w:szCs w:val="20"/>
              </w:rPr>
            </w:pPr>
          </w:p>
          <w:p w14:paraId="3EC0B5DF" w14:textId="77777777" w:rsidR="00BE7585" w:rsidRPr="00AB0331" w:rsidRDefault="00BE7585">
            <w:pPr>
              <w:ind w:right="300"/>
              <w:jc w:val="center"/>
              <w:rPr>
                <w:rFonts w:asciiTheme="majorHAnsi" w:eastAsia="SassoonPrimaryInfant" w:hAnsiTheme="majorHAnsi" w:cstheme="majorHAnsi"/>
                <w:b/>
                <w:sz w:val="20"/>
                <w:szCs w:val="20"/>
              </w:rPr>
            </w:pPr>
          </w:p>
          <w:p w14:paraId="020E02B5" w14:textId="77777777" w:rsidR="00BE7585" w:rsidRPr="00AB0331" w:rsidRDefault="00BE7585">
            <w:pPr>
              <w:ind w:right="300"/>
              <w:jc w:val="center"/>
              <w:rPr>
                <w:rFonts w:asciiTheme="majorHAnsi" w:eastAsia="SassoonPrimaryInfant" w:hAnsiTheme="majorHAnsi" w:cstheme="majorHAnsi"/>
                <w:b/>
                <w:sz w:val="20"/>
                <w:szCs w:val="20"/>
              </w:rPr>
            </w:pPr>
          </w:p>
          <w:p w14:paraId="20D7803F" w14:textId="3E3891E7" w:rsidR="00BE7585" w:rsidRPr="00AB0331" w:rsidRDefault="00BE7585" w:rsidP="00AB0331">
            <w:pPr>
              <w:ind w:right="300"/>
              <w:rPr>
                <w:rFonts w:asciiTheme="majorHAnsi" w:eastAsia="SassoonPrimaryInfant" w:hAnsiTheme="majorHAnsi" w:cstheme="majorHAnsi"/>
                <w:b/>
                <w:sz w:val="20"/>
                <w:szCs w:val="20"/>
              </w:rPr>
            </w:pPr>
          </w:p>
          <w:p w14:paraId="065FB0A8" w14:textId="77777777" w:rsidR="00BE7585" w:rsidRPr="00AB0331" w:rsidRDefault="00BE7585">
            <w:pPr>
              <w:ind w:right="300"/>
              <w:rPr>
                <w:rFonts w:asciiTheme="majorHAnsi" w:eastAsia="SassoonPrimaryInfant" w:hAnsiTheme="majorHAnsi" w:cstheme="majorHAnsi"/>
                <w:b/>
                <w:sz w:val="20"/>
                <w:szCs w:val="20"/>
              </w:rPr>
            </w:pPr>
          </w:p>
        </w:tc>
      </w:tr>
      <w:tr w:rsidR="00BE7585" w:rsidRPr="00AB0331" w14:paraId="00B4E225" w14:textId="77777777">
        <w:trPr>
          <w:trHeight w:val="5780"/>
        </w:trPr>
        <w:tc>
          <w:tcPr>
            <w:tcW w:w="5625" w:type="dxa"/>
            <w:gridSpan w:val="2"/>
          </w:tcPr>
          <w:p w14:paraId="03B08D21" w14:textId="7DF70187" w:rsidR="00BE7585" w:rsidRDefault="00EF66EF">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lastRenderedPageBreak/>
              <w:t>Health and Wellbeing Targets</w:t>
            </w:r>
          </w:p>
          <w:p w14:paraId="0802A5BC" w14:textId="0C054D43"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rPr>
              <w:t>Show awareness of body parts and body positions when performing a range of different movements.</w:t>
            </w:r>
          </w:p>
          <w:p w14:paraId="42DADA7E" w14:textId="454F9587"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rPr>
              <w:t>Hold balances in various shapes.</w:t>
            </w:r>
          </w:p>
          <w:p w14:paraId="549B3676" w14:textId="77777777"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rPr>
              <w:t>Link a series of movements to perform a sequence.</w:t>
            </w:r>
          </w:p>
          <w:p w14:paraId="0AC418F7" w14:textId="61853D8F" w:rsidR="006F0282" w:rsidRPr="006F0282" w:rsidRDefault="006F0282" w:rsidP="006F0282">
            <w:pPr>
              <w:widowControl w:val="0"/>
              <w:numPr>
                <w:ilvl w:val="0"/>
                <w:numId w:val="2"/>
              </w:numPr>
              <w:pBdr>
                <w:top w:val="nil"/>
                <w:left w:val="nil"/>
                <w:bottom w:val="nil"/>
                <w:right w:val="nil"/>
                <w:between w:val="nil"/>
              </w:pBdr>
              <w:rPr>
                <w:rFonts w:asciiTheme="majorHAnsi" w:eastAsia="SassoonPrimaryInfant" w:hAnsiTheme="majorHAnsi" w:cstheme="majorHAnsi"/>
                <w:b/>
              </w:rPr>
            </w:pPr>
            <w:r w:rsidRPr="006F0282">
              <w:rPr>
                <w:rFonts w:asciiTheme="majorHAnsi" w:hAnsiTheme="majorHAnsi" w:cstheme="majorHAnsi"/>
                <w:color w:val="000000"/>
              </w:rPr>
              <w:t xml:space="preserve">Demonstrates understanding of flexibility </w:t>
            </w:r>
            <w:r w:rsidRPr="006F0282">
              <w:rPr>
                <w:rFonts w:asciiTheme="majorHAnsi" w:hAnsiTheme="majorHAnsi" w:cstheme="majorHAnsi"/>
                <w:color w:val="000000"/>
              </w:rPr>
              <w:br/>
              <w:t xml:space="preserve">in simple terms and how it affects everyday </w:t>
            </w:r>
            <w:r w:rsidRPr="006F0282">
              <w:rPr>
                <w:rFonts w:asciiTheme="majorHAnsi" w:hAnsiTheme="majorHAnsi" w:cstheme="majorHAnsi"/>
                <w:color w:val="000000"/>
              </w:rPr>
              <w:br/>
              <w:t>life, and ability to perform.</w:t>
            </w:r>
          </w:p>
        </w:tc>
        <w:tc>
          <w:tcPr>
            <w:tcW w:w="5490" w:type="dxa"/>
            <w:gridSpan w:val="2"/>
          </w:tcPr>
          <w:p w14:paraId="72635FBE" w14:textId="77777777"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Social Studies Targets</w:t>
            </w:r>
          </w:p>
          <w:p w14:paraId="08D8C4BF" w14:textId="5548CEA1" w:rsidR="00AC1EC3" w:rsidRPr="00451986" w:rsidRDefault="00AC1EC3" w:rsidP="00AC1EC3">
            <w:pPr>
              <w:pStyle w:val="ListParagraph"/>
              <w:numPr>
                <w:ilvl w:val="0"/>
                <w:numId w:val="16"/>
              </w:numPr>
              <w:ind w:right="300"/>
              <w:rPr>
                <w:rFonts w:asciiTheme="majorHAnsi" w:eastAsia="SassoonPrimaryInfant" w:hAnsiTheme="majorHAnsi" w:cstheme="majorHAnsi"/>
                <w:highlight w:val="cyan"/>
              </w:rPr>
            </w:pPr>
            <w:r w:rsidRPr="00451986">
              <w:rPr>
                <w:rFonts w:asciiTheme="majorHAnsi" w:eastAsia="SassoonPrimaryInfant" w:hAnsiTheme="majorHAnsi" w:cstheme="majorHAnsi"/>
                <w:highlight w:val="cyan"/>
              </w:rPr>
              <w:t>State when the Victorian era was and indicate this on a timeline.</w:t>
            </w:r>
          </w:p>
          <w:p w14:paraId="7EE142C2" w14:textId="79032D23" w:rsidR="00AC1EC3" w:rsidRPr="00451986" w:rsidRDefault="00AC1EC3" w:rsidP="00AC1EC3">
            <w:pPr>
              <w:pStyle w:val="ListParagraph"/>
              <w:numPr>
                <w:ilvl w:val="0"/>
                <w:numId w:val="16"/>
              </w:numPr>
              <w:ind w:right="300"/>
              <w:rPr>
                <w:rFonts w:asciiTheme="majorHAnsi" w:eastAsia="SassoonPrimaryInfant" w:hAnsiTheme="majorHAnsi" w:cstheme="majorHAnsi"/>
                <w:highlight w:val="cyan"/>
              </w:rPr>
            </w:pPr>
            <w:r w:rsidRPr="00451986">
              <w:rPr>
                <w:rFonts w:asciiTheme="majorHAnsi" w:eastAsia="SassoonPrimaryInfant" w:hAnsiTheme="majorHAnsi" w:cstheme="majorHAnsi"/>
                <w:highlight w:val="cyan"/>
              </w:rPr>
              <w:t>Describe what life was like for both children and adults during Victorian times, drawing comparisons with the present.</w:t>
            </w:r>
          </w:p>
          <w:p w14:paraId="7390EFC3" w14:textId="77777777" w:rsidR="00AC1EC3" w:rsidRPr="00451986" w:rsidRDefault="00AC1EC3" w:rsidP="00AC1EC3">
            <w:pPr>
              <w:pStyle w:val="ListParagraph"/>
              <w:numPr>
                <w:ilvl w:val="0"/>
                <w:numId w:val="16"/>
              </w:numPr>
              <w:ind w:right="300"/>
              <w:rPr>
                <w:rFonts w:asciiTheme="majorHAnsi" w:eastAsia="SassoonPrimaryInfant" w:hAnsiTheme="majorHAnsi" w:cstheme="majorHAnsi"/>
                <w:sz w:val="22"/>
                <w:szCs w:val="22"/>
                <w:highlight w:val="cyan"/>
              </w:rPr>
            </w:pPr>
            <w:r w:rsidRPr="00451986">
              <w:rPr>
                <w:rFonts w:asciiTheme="majorHAnsi" w:eastAsia="SassoonPrimaryInfant" w:hAnsiTheme="majorHAnsi" w:cstheme="majorHAnsi"/>
                <w:highlight w:val="cyan"/>
              </w:rPr>
              <w:t>Investigate and discuss which local buildings were built during Victorian times.</w:t>
            </w:r>
          </w:p>
          <w:p w14:paraId="5F033FBE" w14:textId="77777777" w:rsidR="00AC1EC3" w:rsidRPr="00451986" w:rsidRDefault="00AC1EC3" w:rsidP="00AC1EC3">
            <w:pPr>
              <w:pStyle w:val="ListParagraph"/>
              <w:numPr>
                <w:ilvl w:val="0"/>
                <w:numId w:val="16"/>
              </w:numPr>
              <w:ind w:right="300"/>
              <w:rPr>
                <w:rFonts w:asciiTheme="majorHAnsi" w:eastAsia="SassoonPrimaryInfant" w:hAnsiTheme="majorHAnsi" w:cstheme="majorHAnsi"/>
                <w:sz w:val="22"/>
                <w:szCs w:val="22"/>
                <w:highlight w:val="cyan"/>
              </w:rPr>
            </w:pPr>
            <w:r w:rsidRPr="00451986">
              <w:rPr>
                <w:rFonts w:asciiTheme="majorHAnsi" w:eastAsia="SassoonPrimaryInfant" w:hAnsiTheme="majorHAnsi" w:cstheme="majorHAnsi"/>
                <w:highlight w:val="cyan"/>
              </w:rPr>
              <w:t>Describe and reflect on key inventors and inventions from Victorian times.</w:t>
            </w:r>
          </w:p>
          <w:p w14:paraId="1FFE7AAC" w14:textId="0E65DFB0" w:rsidR="00AC1EC3" w:rsidRPr="00AC1EC3" w:rsidRDefault="00AC1EC3" w:rsidP="00AC1EC3">
            <w:pPr>
              <w:pStyle w:val="ListParagraph"/>
              <w:numPr>
                <w:ilvl w:val="0"/>
                <w:numId w:val="16"/>
              </w:numPr>
              <w:ind w:right="300"/>
              <w:rPr>
                <w:rFonts w:asciiTheme="majorHAnsi" w:eastAsia="SassoonPrimaryInfant" w:hAnsiTheme="majorHAnsi" w:cstheme="majorHAnsi"/>
                <w:sz w:val="22"/>
                <w:szCs w:val="22"/>
              </w:rPr>
            </w:pPr>
            <w:r w:rsidRPr="00451986">
              <w:rPr>
                <w:rFonts w:asciiTheme="majorHAnsi" w:eastAsia="SassoonPrimaryInfant" w:hAnsiTheme="majorHAnsi" w:cstheme="majorHAnsi"/>
                <w:highlight w:val="cyan"/>
              </w:rPr>
              <w:t>Research and present a short talk on a prominent figure from the Victorian era.</w:t>
            </w:r>
          </w:p>
        </w:tc>
      </w:tr>
      <w:tr w:rsidR="00BE7585" w:rsidRPr="00AB0331" w14:paraId="5E9FC28E" w14:textId="77777777">
        <w:trPr>
          <w:trHeight w:val="4360"/>
        </w:trPr>
        <w:tc>
          <w:tcPr>
            <w:tcW w:w="5625" w:type="dxa"/>
            <w:gridSpan w:val="2"/>
          </w:tcPr>
          <w:p w14:paraId="365447C2" w14:textId="6FD8FC55" w:rsidR="00BE7585" w:rsidRDefault="00EF66EF">
            <w:pPr>
              <w:ind w:right="300"/>
              <w:jc w:val="center"/>
              <w:rPr>
                <w:rFonts w:asciiTheme="majorHAnsi" w:eastAsia="SassoonPrimaryInfant" w:hAnsiTheme="majorHAnsi" w:cstheme="majorHAnsi"/>
                <w:b/>
              </w:rPr>
            </w:pPr>
            <w:r w:rsidRPr="006F0282">
              <w:rPr>
                <w:rFonts w:asciiTheme="majorHAnsi" w:eastAsia="SassoonPrimaryInfant" w:hAnsiTheme="majorHAnsi" w:cstheme="majorHAnsi"/>
                <w:b/>
              </w:rPr>
              <w:t>Science Targets</w:t>
            </w:r>
          </w:p>
          <w:sdt>
            <w:sdtPr>
              <w:rPr>
                <w:rFonts w:asciiTheme="majorHAnsi" w:hAnsiTheme="majorHAnsi" w:cstheme="majorHAnsi"/>
              </w:rPr>
              <w:tag w:val="goog_rdk_1668"/>
              <w:id w:val="-1076513965"/>
            </w:sdtPr>
            <w:sdtEndPr/>
            <w:sdtContent>
              <w:p w14:paraId="7AFB69CC" w14:textId="263AD747"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Predict, then investigate, how a force can make an object change speed, direction or shape, and use vocabulary such as pushing, pulling, stretching, squashing and twisting to describe forces.</w:t>
                </w:r>
                <w:r w:rsidRPr="00AC1EC3">
                  <w:rPr>
                    <w:rFonts w:asciiTheme="majorHAnsi" w:hAnsiTheme="majorHAnsi" w:cstheme="majorHAnsi"/>
                  </w:rPr>
                  <w:t xml:space="preserve"> </w:t>
                </w:r>
              </w:p>
            </w:sdtContent>
          </w:sdt>
          <w:sdt>
            <w:sdtPr>
              <w:rPr>
                <w:rFonts w:asciiTheme="majorHAnsi" w:hAnsiTheme="majorHAnsi" w:cstheme="majorHAnsi"/>
              </w:rPr>
              <w:tag w:val="goog_rdk_1669"/>
              <w:id w:val="-677732311"/>
            </w:sdtPr>
            <w:sdtEndPr/>
            <w:sdtContent>
              <w:p w14:paraId="72552CE8" w14:textId="0BE2087A" w:rsidR="006F0282" w:rsidRPr="00AC1EC3" w:rsidRDefault="006F0282" w:rsidP="006F0282">
                <w:pPr>
                  <w:pStyle w:val="ListParagraph"/>
                  <w:numPr>
                    <w:ilvl w:val="0"/>
                    <w:numId w:val="14"/>
                  </w:numPr>
                  <w:ind w:right="300"/>
                  <w:rPr>
                    <w:rFonts w:asciiTheme="majorHAnsi" w:eastAsia="SassoonPrimaryInfant" w:hAnsiTheme="majorHAnsi" w:cstheme="majorHAnsi"/>
                    <w:b/>
                  </w:rPr>
                </w:pPr>
                <w:r w:rsidRPr="00AC1EC3">
                  <w:rPr>
                    <w:rFonts w:asciiTheme="majorHAnsi" w:hAnsiTheme="majorHAnsi" w:cstheme="majorHAnsi"/>
                    <w:color w:val="000000"/>
                  </w:rPr>
                  <w:t>Investigate balanced forces and explain that if a push and pull are equal in strength and opposite in direction then there is no change in movement.</w:t>
                </w:r>
                <w:r w:rsidRPr="00AC1EC3">
                  <w:rPr>
                    <w:rFonts w:asciiTheme="majorHAnsi" w:hAnsiTheme="majorHAnsi" w:cstheme="majorHAnsi"/>
                    <w:b/>
                    <w:color w:val="000000"/>
                  </w:rPr>
                  <w:t xml:space="preserve"> </w:t>
                </w:r>
              </w:p>
            </w:sdtContent>
          </w:sdt>
          <w:sdt>
            <w:sdtPr>
              <w:rPr>
                <w:rFonts w:asciiTheme="majorHAnsi" w:hAnsiTheme="majorHAnsi" w:cstheme="majorHAnsi"/>
              </w:rPr>
              <w:tag w:val="goog_rdk_1675"/>
              <w:id w:val="-401834212"/>
            </w:sdtPr>
            <w:sdtEndPr/>
            <w:sdtContent>
              <w:p w14:paraId="1B1B7928" w14:textId="3A62628B"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Report in writing, visually, orally how magnets exert a non-contact force on each other and attract certain materials.</w:t>
                </w:r>
              </w:p>
            </w:sdtContent>
          </w:sdt>
          <w:sdt>
            <w:sdtPr>
              <w:rPr>
                <w:rFonts w:asciiTheme="majorHAnsi" w:hAnsiTheme="majorHAnsi" w:cstheme="majorHAnsi"/>
              </w:rPr>
              <w:tag w:val="goog_rdk_1676"/>
              <w:id w:val="-1227523323"/>
            </w:sdtPr>
            <w:sdtEndPr/>
            <w:sdtContent>
              <w:p w14:paraId="0803A37D" w14:textId="30D65AA0"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Demonstrate through practical activities that like poles repel and opposite poles attract.</w:t>
                </w:r>
              </w:p>
            </w:sdtContent>
          </w:sdt>
          <w:sdt>
            <w:sdtPr>
              <w:rPr>
                <w:rFonts w:asciiTheme="majorHAnsi" w:hAnsiTheme="majorHAnsi" w:cstheme="majorHAnsi"/>
              </w:rPr>
              <w:tag w:val="goog_rdk_1677"/>
              <w:id w:val="-901827051"/>
            </w:sdtPr>
            <w:sdtEndPr/>
            <w:sdtContent>
              <w:p w14:paraId="0EA3AF7B" w14:textId="2CD42FB7" w:rsidR="006F0282" w:rsidRPr="00AC1EC3" w:rsidRDefault="006F0282" w:rsidP="006F0282">
                <w:pPr>
                  <w:widowControl w:val="0"/>
                  <w:numPr>
                    <w:ilvl w:val="0"/>
                    <w:numId w:val="14"/>
                  </w:numPr>
                  <w:tabs>
                    <w:tab w:val="left" w:pos="720"/>
                    <w:tab w:val="left" w:pos="1440"/>
                    <w:tab w:val="left" w:pos="2160"/>
                    <w:tab w:val="left" w:pos="2880"/>
                    <w:tab w:val="left" w:pos="4680"/>
                    <w:tab w:val="left" w:pos="5400"/>
                    <w:tab w:val="right" w:pos="9000"/>
                  </w:tabs>
                  <w:rPr>
                    <w:rFonts w:asciiTheme="majorHAnsi" w:hAnsiTheme="majorHAnsi" w:cstheme="majorHAnsi"/>
                    <w:color w:val="000000"/>
                  </w:rPr>
                </w:pPr>
                <w:r w:rsidRPr="00AC1EC3">
                  <w:rPr>
                    <w:rFonts w:asciiTheme="majorHAnsi" w:hAnsiTheme="majorHAnsi" w:cstheme="majorHAnsi"/>
                    <w:color w:val="000000"/>
                  </w:rPr>
                  <w:t>Give at least two examples for how magnets are used in everyday life.</w:t>
                </w:r>
              </w:p>
            </w:sdtContent>
          </w:sdt>
          <w:p w14:paraId="5A51BEA9" w14:textId="4EAB496F" w:rsidR="00BE7585" w:rsidRPr="006F0282" w:rsidRDefault="00BE7585" w:rsidP="006F0282">
            <w:pPr>
              <w:ind w:right="300"/>
              <w:rPr>
                <w:rFonts w:asciiTheme="majorHAnsi" w:eastAsia="SassoonPrimaryInfant" w:hAnsiTheme="majorHAnsi" w:cstheme="majorHAnsi"/>
                <w:b/>
              </w:rPr>
            </w:pPr>
          </w:p>
          <w:p w14:paraId="0D0C2EE4" w14:textId="77777777" w:rsidR="00BE7585" w:rsidRPr="00AB0331" w:rsidRDefault="00BE7585">
            <w:pPr>
              <w:ind w:right="300"/>
              <w:jc w:val="center"/>
              <w:rPr>
                <w:rFonts w:asciiTheme="majorHAnsi" w:eastAsia="SassoonPrimaryInfant" w:hAnsiTheme="majorHAnsi" w:cstheme="majorHAnsi"/>
                <w:b/>
                <w:sz w:val="20"/>
                <w:szCs w:val="20"/>
              </w:rPr>
            </w:pPr>
          </w:p>
          <w:p w14:paraId="276F9DF9" w14:textId="77777777" w:rsidR="00BE7585" w:rsidRPr="00AB0331" w:rsidRDefault="00BE7585">
            <w:pPr>
              <w:ind w:right="300"/>
              <w:jc w:val="center"/>
              <w:rPr>
                <w:rFonts w:asciiTheme="majorHAnsi" w:eastAsia="SassoonPrimaryInfant" w:hAnsiTheme="majorHAnsi" w:cstheme="majorHAnsi"/>
                <w:b/>
                <w:sz w:val="20"/>
                <w:szCs w:val="20"/>
              </w:rPr>
            </w:pPr>
          </w:p>
          <w:p w14:paraId="000C1554" w14:textId="77777777" w:rsidR="00BE7585" w:rsidRPr="00AB0331" w:rsidRDefault="00BE7585">
            <w:pPr>
              <w:ind w:right="300"/>
              <w:jc w:val="center"/>
              <w:rPr>
                <w:rFonts w:asciiTheme="majorHAnsi" w:eastAsia="SassoonPrimaryInfant" w:hAnsiTheme="majorHAnsi" w:cstheme="majorHAnsi"/>
                <w:b/>
                <w:sz w:val="20"/>
                <w:szCs w:val="20"/>
              </w:rPr>
            </w:pPr>
          </w:p>
          <w:p w14:paraId="6A9AF002" w14:textId="77777777" w:rsidR="00BE7585" w:rsidRPr="00AB0331" w:rsidRDefault="00BE7585">
            <w:pPr>
              <w:ind w:right="300"/>
              <w:jc w:val="center"/>
              <w:rPr>
                <w:rFonts w:asciiTheme="majorHAnsi" w:eastAsia="SassoonPrimaryInfant" w:hAnsiTheme="majorHAnsi" w:cstheme="majorHAnsi"/>
                <w:b/>
                <w:sz w:val="20"/>
                <w:szCs w:val="20"/>
              </w:rPr>
            </w:pPr>
          </w:p>
          <w:p w14:paraId="54F67B48" w14:textId="77777777" w:rsidR="00BE7585" w:rsidRPr="00AB0331" w:rsidRDefault="00BE7585">
            <w:pPr>
              <w:ind w:right="300"/>
              <w:rPr>
                <w:rFonts w:asciiTheme="majorHAnsi" w:eastAsia="SassoonPrimaryInfant" w:hAnsiTheme="majorHAnsi" w:cstheme="majorHAnsi"/>
                <w:b/>
                <w:sz w:val="20"/>
                <w:szCs w:val="20"/>
              </w:rPr>
            </w:pPr>
          </w:p>
          <w:p w14:paraId="0EE4589E" w14:textId="77777777" w:rsidR="00BE7585" w:rsidRPr="00AB0331" w:rsidRDefault="00BE7585">
            <w:pPr>
              <w:ind w:right="300"/>
              <w:jc w:val="center"/>
              <w:rPr>
                <w:rFonts w:asciiTheme="majorHAnsi" w:eastAsia="SassoonPrimaryInfant" w:hAnsiTheme="majorHAnsi" w:cstheme="majorHAnsi"/>
                <w:b/>
                <w:sz w:val="20"/>
                <w:szCs w:val="20"/>
              </w:rPr>
            </w:pPr>
          </w:p>
          <w:p w14:paraId="6928689B" w14:textId="77777777" w:rsidR="00BE7585" w:rsidRPr="00AB0331" w:rsidRDefault="00BE7585">
            <w:pPr>
              <w:ind w:right="300"/>
              <w:jc w:val="center"/>
              <w:rPr>
                <w:rFonts w:asciiTheme="majorHAnsi" w:eastAsia="SassoonPrimaryInfant" w:hAnsiTheme="majorHAnsi" w:cstheme="majorHAnsi"/>
                <w:b/>
                <w:sz w:val="20"/>
                <w:szCs w:val="20"/>
              </w:rPr>
            </w:pPr>
          </w:p>
          <w:p w14:paraId="4E41FFE3" w14:textId="77777777" w:rsidR="00BE7585" w:rsidRPr="00AB0331" w:rsidRDefault="00BE7585">
            <w:pPr>
              <w:ind w:right="300"/>
              <w:jc w:val="center"/>
              <w:rPr>
                <w:rFonts w:asciiTheme="majorHAnsi" w:eastAsia="SassoonPrimaryInfant" w:hAnsiTheme="majorHAnsi" w:cstheme="majorHAnsi"/>
                <w:b/>
                <w:sz w:val="20"/>
                <w:szCs w:val="20"/>
              </w:rPr>
            </w:pPr>
          </w:p>
        </w:tc>
        <w:tc>
          <w:tcPr>
            <w:tcW w:w="5490" w:type="dxa"/>
            <w:gridSpan w:val="2"/>
          </w:tcPr>
          <w:p w14:paraId="29646597" w14:textId="77777777"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Technologies Targets</w:t>
            </w:r>
          </w:p>
          <w:p w14:paraId="018AD183" w14:textId="77777777" w:rsidR="00AC1EC3" w:rsidRDefault="00AC1EC3" w:rsidP="00AC1EC3">
            <w:pPr>
              <w:pStyle w:val="ListParagraph"/>
              <w:numPr>
                <w:ilvl w:val="0"/>
                <w:numId w:val="17"/>
              </w:numPr>
              <w:ind w:right="300"/>
              <w:rPr>
                <w:rFonts w:asciiTheme="majorHAnsi" w:eastAsia="SassoonPrimaryInfant" w:hAnsiTheme="majorHAnsi" w:cstheme="majorHAnsi"/>
              </w:rPr>
            </w:pPr>
            <w:r>
              <w:rPr>
                <w:rFonts w:asciiTheme="majorHAnsi" w:eastAsia="SassoonPrimaryInfant" w:hAnsiTheme="majorHAnsi" w:cstheme="majorHAnsi"/>
              </w:rPr>
              <w:t>Independently login to a C</w:t>
            </w:r>
            <w:r w:rsidRPr="00AC1EC3">
              <w:rPr>
                <w:rFonts w:asciiTheme="majorHAnsi" w:eastAsia="SassoonPrimaryInfant" w:hAnsiTheme="majorHAnsi" w:cstheme="majorHAnsi"/>
              </w:rPr>
              <w:t>hromebook.</w:t>
            </w:r>
          </w:p>
          <w:p w14:paraId="2C918156" w14:textId="14177BDA" w:rsidR="00AC1EC3" w:rsidRDefault="00AC1EC3" w:rsidP="00AC1EC3">
            <w:pPr>
              <w:pStyle w:val="ListParagraph"/>
              <w:numPr>
                <w:ilvl w:val="0"/>
                <w:numId w:val="17"/>
              </w:numPr>
              <w:ind w:right="300"/>
              <w:rPr>
                <w:rFonts w:asciiTheme="majorHAnsi" w:eastAsia="SassoonPrimaryInfant" w:hAnsiTheme="majorHAnsi" w:cstheme="majorHAnsi"/>
              </w:rPr>
            </w:pPr>
            <w:r>
              <w:rPr>
                <w:rFonts w:asciiTheme="majorHAnsi" w:eastAsia="SassoonPrimaryInfant" w:hAnsiTheme="majorHAnsi" w:cstheme="majorHAnsi"/>
              </w:rPr>
              <w:t>Use a browser and search engine to locate named websites for research.</w:t>
            </w:r>
          </w:p>
          <w:p w14:paraId="63F71337" w14:textId="281CD7DB" w:rsidR="000371A3" w:rsidRPr="000371A3" w:rsidRDefault="000371A3" w:rsidP="00AC1EC3">
            <w:pPr>
              <w:pStyle w:val="ListParagraph"/>
              <w:numPr>
                <w:ilvl w:val="0"/>
                <w:numId w:val="17"/>
              </w:numPr>
              <w:ind w:right="300"/>
              <w:rPr>
                <w:rFonts w:asciiTheme="majorHAnsi" w:eastAsia="SassoonPrimaryInfant" w:hAnsiTheme="majorHAnsi" w:cstheme="majorHAnsi"/>
              </w:rPr>
            </w:pPr>
            <w:r w:rsidRPr="000371A3">
              <w:rPr>
                <w:rFonts w:asciiTheme="majorHAnsi" w:hAnsiTheme="majorHAnsi" w:cstheme="majorHAnsi"/>
              </w:rPr>
              <w:t>Design and construct models.</w:t>
            </w:r>
          </w:p>
          <w:p w14:paraId="3CEC7CBC" w14:textId="77777777" w:rsidR="006F4CD8" w:rsidRPr="00AC1EC3" w:rsidRDefault="006F4CD8" w:rsidP="006F4CD8">
            <w:pPr>
              <w:pStyle w:val="ListParagraph"/>
              <w:numPr>
                <w:ilvl w:val="0"/>
                <w:numId w:val="17"/>
              </w:numPr>
              <w:ind w:right="300"/>
              <w:rPr>
                <w:rFonts w:asciiTheme="majorHAnsi" w:eastAsia="SassoonPrimaryInfant" w:hAnsiTheme="majorHAnsi" w:cstheme="majorHAnsi"/>
                <w:b/>
              </w:rPr>
            </w:pPr>
            <w:r w:rsidRPr="00AC1EC3">
              <w:rPr>
                <w:rFonts w:asciiTheme="majorHAnsi" w:hAnsiTheme="majorHAnsi" w:cstheme="majorHAnsi"/>
                <w:color w:val="000000"/>
              </w:rPr>
              <w:t>Identify changes to technologies for example, televisions and mobile phones.</w:t>
            </w:r>
          </w:p>
          <w:p w14:paraId="550291CA" w14:textId="2679DFF5" w:rsidR="006F4CD8" w:rsidRPr="006F4CD8" w:rsidRDefault="006F4CD8" w:rsidP="006F4CD8">
            <w:pPr>
              <w:ind w:left="360" w:right="300"/>
              <w:rPr>
                <w:rFonts w:asciiTheme="majorHAnsi" w:eastAsia="SassoonPrimaryInfant" w:hAnsiTheme="majorHAnsi" w:cstheme="majorHAnsi"/>
              </w:rPr>
            </w:pPr>
          </w:p>
        </w:tc>
      </w:tr>
      <w:tr w:rsidR="00BE7585" w:rsidRPr="00AB0331" w14:paraId="3F8475E3" w14:textId="77777777">
        <w:trPr>
          <w:trHeight w:val="4740"/>
        </w:trPr>
        <w:tc>
          <w:tcPr>
            <w:tcW w:w="5625" w:type="dxa"/>
            <w:gridSpan w:val="2"/>
          </w:tcPr>
          <w:p w14:paraId="14780654" w14:textId="27E39C7A" w:rsidR="00AB0331" w:rsidRPr="00AB0331" w:rsidRDefault="00EF66EF" w:rsidP="00AB0331">
            <w:pPr>
              <w:ind w:right="300"/>
              <w:jc w:val="center"/>
              <w:rPr>
                <w:rFonts w:asciiTheme="majorHAnsi" w:eastAsia="SassoonPrimaryInfant" w:hAnsiTheme="majorHAnsi" w:cstheme="majorHAnsi"/>
                <w:b/>
              </w:rPr>
            </w:pPr>
            <w:r w:rsidRPr="00AB0331">
              <w:rPr>
                <w:rFonts w:asciiTheme="majorHAnsi" w:eastAsia="SassoonPrimaryInfant" w:hAnsiTheme="majorHAnsi" w:cstheme="majorHAnsi"/>
                <w:b/>
              </w:rPr>
              <w:lastRenderedPageBreak/>
              <w:t>Expressive Arts Targets</w:t>
            </w:r>
          </w:p>
          <w:p w14:paraId="4143D7DE" w14:textId="428F3070"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Show understanding of basic colour theory</w:t>
            </w:r>
            <w:r w:rsidR="006F4CD8" w:rsidRPr="006F4CD8">
              <w:rPr>
                <w:rFonts w:asciiTheme="majorHAnsi" w:hAnsiTheme="majorHAnsi" w:cstheme="majorHAnsi"/>
                <w:color w:val="000000"/>
              </w:rPr>
              <w:t xml:space="preserve">, for example, which secondary </w:t>
            </w:r>
            <w:r w:rsidRPr="006F4CD8">
              <w:rPr>
                <w:rFonts w:asciiTheme="majorHAnsi" w:hAnsiTheme="majorHAnsi" w:cstheme="majorHAnsi"/>
                <w:color w:val="000000"/>
              </w:rPr>
              <w:t>colours are made from mixing primary colours.</w:t>
            </w:r>
          </w:p>
          <w:p w14:paraId="05F3AFEE" w14:textId="432BBDA4"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Show understanding of the concept of scale, for example, represents mountains as bigger than people.</w:t>
            </w:r>
          </w:p>
          <w:p w14:paraId="3D60A166" w14:textId="370A404C"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Share thoughts and feelings by expressing personal views in response to the work of Laurence Stephen Lowry and Charles Rennie Mackintosh.</w:t>
            </w:r>
          </w:p>
          <w:p w14:paraId="6A4F08D6" w14:textId="00A6946E"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Perform songs with enthusiasm from a range of styles and cultures, demonstrating a variety of basic singing techniques, for example, accurate pitch, good diction and appropriate dynamics, for example, loud or quiet.</w:t>
            </w:r>
          </w:p>
          <w:p w14:paraId="1009AEAF" w14:textId="6149CDFC" w:rsidR="00AB0331" w:rsidRPr="006F4CD8" w:rsidRDefault="00AB0331" w:rsidP="00AB0331">
            <w:pPr>
              <w:pStyle w:val="ListParagraph"/>
              <w:numPr>
                <w:ilvl w:val="0"/>
                <w:numId w:val="8"/>
              </w:numPr>
              <w:ind w:right="300"/>
              <w:rPr>
                <w:rFonts w:asciiTheme="majorHAnsi" w:eastAsia="SassoonPrimaryInfant" w:hAnsiTheme="majorHAnsi" w:cstheme="majorHAnsi"/>
                <w:b/>
              </w:rPr>
            </w:pPr>
            <w:r w:rsidRPr="006F4CD8">
              <w:rPr>
                <w:rFonts w:asciiTheme="majorHAnsi" w:hAnsiTheme="majorHAnsi" w:cstheme="majorHAnsi"/>
                <w:color w:val="000000"/>
              </w:rPr>
              <w:t>Follow performance directions, for example, follow the group leader.</w:t>
            </w:r>
          </w:p>
          <w:p w14:paraId="508871A2" w14:textId="77777777" w:rsidR="00BE7585" w:rsidRPr="00AB0331" w:rsidRDefault="00BE7585">
            <w:pPr>
              <w:ind w:right="300"/>
              <w:rPr>
                <w:rFonts w:asciiTheme="majorHAnsi" w:eastAsia="SassoonPrimaryInfant" w:hAnsiTheme="majorHAnsi" w:cstheme="majorHAnsi"/>
                <w:b/>
                <w:sz w:val="20"/>
                <w:szCs w:val="20"/>
              </w:rPr>
            </w:pPr>
          </w:p>
        </w:tc>
        <w:tc>
          <w:tcPr>
            <w:tcW w:w="5490" w:type="dxa"/>
            <w:gridSpan w:val="2"/>
          </w:tcPr>
          <w:p w14:paraId="089A732E" w14:textId="77777777" w:rsidR="00BE7585" w:rsidRDefault="00EF66EF">
            <w:pPr>
              <w:ind w:right="300"/>
              <w:jc w:val="center"/>
              <w:rPr>
                <w:rFonts w:asciiTheme="majorHAnsi" w:eastAsia="SassoonPrimaryInfant" w:hAnsiTheme="majorHAnsi" w:cstheme="majorHAnsi"/>
                <w:b/>
              </w:rPr>
            </w:pPr>
            <w:r w:rsidRPr="006F0282">
              <w:rPr>
                <w:rFonts w:asciiTheme="majorHAnsi" w:eastAsia="SassoonPrimaryInfant" w:hAnsiTheme="majorHAnsi" w:cstheme="majorHAnsi"/>
                <w:b/>
              </w:rPr>
              <w:t>RME Targets</w:t>
            </w:r>
          </w:p>
          <w:p w14:paraId="79F94D53" w14:textId="3F02B3DA" w:rsidR="006F0282" w:rsidRPr="006F4CD8" w:rsidRDefault="006F0282" w:rsidP="006F0282">
            <w:pPr>
              <w:pStyle w:val="ListParagraph"/>
              <w:numPr>
                <w:ilvl w:val="0"/>
                <w:numId w:val="12"/>
              </w:numPr>
              <w:ind w:right="300"/>
              <w:rPr>
                <w:rFonts w:asciiTheme="majorHAnsi" w:eastAsia="SassoonPrimaryInfant" w:hAnsiTheme="majorHAnsi" w:cstheme="majorHAnsi"/>
                <w:b/>
              </w:rPr>
            </w:pPr>
            <w:r w:rsidRPr="006F4CD8">
              <w:rPr>
                <w:rFonts w:asciiTheme="majorHAnsi" w:hAnsiTheme="majorHAnsi" w:cstheme="majorHAnsi"/>
                <w:color w:val="000000"/>
              </w:rPr>
              <w:t>Through exploring stories</w:t>
            </w:r>
            <w:r w:rsidR="006F4CD8" w:rsidRPr="006F4CD8">
              <w:rPr>
                <w:rFonts w:asciiTheme="majorHAnsi" w:hAnsiTheme="majorHAnsi" w:cstheme="majorHAnsi"/>
                <w:color w:val="000000"/>
              </w:rPr>
              <w:t xml:space="preserve"> from Sikhism</w:t>
            </w:r>
            <w:r w:rsidRPr="006F4CD8">
              <w:rPr>
                <w:rFonts w:asciiTheme="majorHAnsi" w:hAnsiTheme="majorHAnsi" w:cstheme="majorHAnsi"/>
                <w:color w:val="000000"/>
              </w:rPr>
              <w:t xml:space="preserve"> describe and discuss </w:t>
            </w:r>
            <w:r w:rsidR="006F4CD8" w:rsidRPr="006F4CD8">
              <w:rPr>
                <w:rFonts w:asciiTheme="majorHAnsi" w:hAnsiTheme="majorHAnsi" w:cstheme="majorHAnsi"/>
                <w:color w:val="000000"/>
              </w:rPr>
              <w:t xml:space="preserve">the </w:t>
            </w:r>
            <w:r w:rsidRPr="006F4CD8">
              <w:rPr>
                <w:rFonts w:asciiTheme="majorHAnsi" w:hAnsiTheme="majorHAnsi" w:cstheme="majorHAnsi"/>
                <w:color w:val="000000"/>
              </w:rPr>
              <w:t xml:space="preserve">key beliefs and values </w:t>
            </w:r>
            <w:r w:rsidR="006F4CD8" w:rsidRPr="006F4CD8">
              <w:rPr>
                <w:rFonts w:asciiTheme="majorHAnsi" w:hAnsiTheme="majorHAnsi" w:cstheme="majorHAnsi"/>
                <w:color w:val="000000"/>
              </w:rPr>
              <w:t>of</w:t>
            </w:r>
            <w:r w:rsidRPr="006F4CD8">
              <w:rPr>
                <w:rFonts w:asciiTheme="majorHAnsi" w:hAnsiTheme="majorHAnsi" w:cstheme="majorHAnsi"/>
                <w:color w:val="000000"/>
              </w:rPr>
              <w:t xml:space="preserve"> this religion.</w:t>
            </w:r>
          </w:p>
          <w:p w14:paraId="1D7C2AD9" w14:textId="4A25D964" w:rsidR="006F0282" w:rsidRPr="006F0282" w:rsidRDefault="006F0282" w:rsidP="00EF66EF">
            <w:pPr>
              <w:pStyle w:val="ListParagraph"/>
              <w:numPr>
                <w:ilvl w:val="0"/>
                <w:numId w:val="12"/>
              </w:numPr>
              <w:ind w:right="300"/>
              <w:rPr>
                <w:rFonts w:asciiTheme="majorHAnsi" w:eastAsia="SassoonPrimaryInfant" w:hAnsiTheme="majorHAnsi" w:cstheme="majorHAnsi"/>
                <w:b/>
              </w:rPr>
            </w:pPr>
            <w:r w:rsidRPr="006F4CD8">
              <w:rPr>
                <w:rFonts w:asciiTheme="majorHAnsi" w:hAnsiTheme="majorHAnsi" w:cstheme="majorHAnsi"/>
                <w:color w:val="000000"/>
              </w:rPr>
              <w:t xml:space="preserve"> Describe and discuss the significance of at least one ceremony or celebration in Sikhism.</w:t>
            </w:r>
            <w:r w:rsidRPr="00CA0068">
              <w:rPr>
                <w:color w:val="000000"/>
                <w:highlight w:val="darkGray"/>
              </w:rPr>
              <w:br/>
            </w:r>
          </w:p>
        </w:tc>
      </w:tr>
      <w:tr w:rsidR="00BE7585" w:rsidRPr="00AB0331" w14:paraId="1B8D3115" w14:textId="77777777" w:rsidTr="00451986">
        <w:trPr>
          <w:trHeight w:val="2038"/>
        </w:trPr>
        <w:tc>
          <w:tcPr>
            <w:tcW w:w="3510" w:type="dxa"/>
          </w:tcPr>
          <w:p w14:paraId="57AB6200" w14:textId="77777777" w:rsidR="00BE7585" w:rsidRPr="006F0282" w:rsidRDefault="00EF66EF">
            <w:pPr>
              <w:ind w:right="300"/>
              <w:jc w:val="center"/>
              <w:rPr>
                <w:rFonts w:asciiTheme="majorHAnsi" w:eastAsia="SassoonPrimaryInfant" w:hAnsiTheme="majorHAnsi" w:cstheme="majorHAnsi"/>
                <w:b/>
              </w:rPr>
            </w:pPr>
            <w:r w:rsidRPr="006F0282">
              <w:rPr>
                <w:rFonts w:asciiTheme="majorHAnsi" w:eastAsia="SassoonPrimaryInfant" w:hAnsiTheme="majorHAnsi" w:cstheme="majorHAnsi"/>
                <w:b/>
              </w:rPr>
              <w:t>Modern Languages Targets</w:t>
            </w:r>
          </w:p>
          <w:p w14:paraId="64DB805A" w14:textId="452F73D8" w:rsidR="00BE7585" w:rsidRPr="006F0282" w:rsidRDefault="006F0282" w:rsidP="006F0282">
            <w:pPr>
              <w:pStyle w:val="ListParagraph"/>
              <w:numPr>
                <w:ilvl w:val="0"/>
                <w:numId w:val="11"/>
              </w:numPr>
              <w:ind w:right="300"/>
              <w:rPr>
                <w:rFonts w:asciiTheme="majorHAnsi" w:eastAsia="SassoonPrimaryInfant" w:hAnsiTheme="majorHAnsi" w:cstheme="majorHAnsi"/>
                <w:sz w:val="22"/>
                <w:szCs w:val="22"/>
              </w:rPr>
            </w:pPr>
            <w:r w:rsidRPr="006F0282">
              <w:rPr>
                <w:rFonts w:asciiTheme="majorHAnsi" w:eastAsia="SassoonPrimaryInfant" w:hAnsiTheme="majorHAnsi" w:cstheme="majorHAnsi"/>
                <w:sz w:val="22"/>
                <w:szCs w:val="22"/>
              </w:rPr>
              <w:t>Use correct French vocabulary to name colour</w:t>
            </w:r>
            <w:r>
              <w:rPr>
                <w:rFonts w:asciiTheme="majorHAnsi" w:eastAsia="SassoonPrimaryInfant" w:hAnsiTheme="majorHAnsi" w:cstheme="majorHAnsi"/>
                <w:sz w:val="22"/>
                <w:szCs w:val="22"/>
              </w:rPr>
              <w:t>s</w:t>
            </w:r>
            <w:r w:rsidRPr="006F0282">
              <w:rPr>
                <w:rFonts w:asciiTheme="majorHAnsi" w:eastAsia="SassoonPrimaryInfant" w:hAnsiTheme="majorHAnsi" w:cstheme="majorHAnsi"/>
                <w:sz w:val="22"/>
                <w:szCs w:val="22"/>
              </w:rPr>
              <w:t xml:space="preserve"> and foods.</w:t>
            </w:r>
          </w:p>
          <w:p w14:paraId="53D7DB2E" w14:textId="77777777" w:rsidR="00BE7585" w:rsidRPr="00AB0331" w:rsidRDefault="00BE7585">
            <w:pPr>
              <w:ind w:right="300"/>
              <w:jc w:val="center"/>
              <w:rPr>
                <w:rFonts w:asciiTheme="majorHAnsi" w:eastAsia="SassoonPrimaryInfant" w:hAnsiTheme="majorHAnsi" w:cstheme="majorHAnsi"/>
                <w:b/>
                <w:sz w:val="20"/>
                <w:szCs w:val="20"/>
              </w:rPr>
            </w:pPr>
          </w:p>
          <w:p w14:paraId="1B004F6D" w14:textId="77777777" w:rsidR="00BE7585" w:rsidRPr="00AB0331" w:rsidRDefault="00BE7585">
            <w:pPr>
              <w:ind w:right="300"/>
              <w:jc w:val="center"/>
              <w:rPr>
                <w:rFonts w:asciiTheme="majorHAnsi" w:eastAsia="SassoonPrimaryInfant" w:hAnsiTheme="majorHAnsi" w:cstheme="majorHAnsi"/>
                <w:b/>
                <w:sz w:val="20"/>
                <w:szCs w:val="20"/>
              </w:rPr>
            </w:pPr>
          </w:p>
          <w:p w14:paraId="75F3C8A9" w14:textId="77777777" w:rsidR="00BE7585" w:rsidRPr="00AB0331" w:rsidRDefault="00BE7585">
            <w:pPr>
              <w:ind w:right="300"/>
              <w:jc w:val="center"/>
              <w:rPr>
                <w:rFonts w:asciiTheme="majorHAnsi" w:eastAsia="SassoonPrimaryInfant" w:hAnsiTheme="majorHAnsi" w:cstheme="majorHAnsi"/>
                <w:b/>
                <w:sz w:val="20"/>
                <w:szCs w:val="20"/>
              </w:rPr>
            </w:pPr>
          </w:p>
          <w:p w14:paraId="2465E0D9" w14:textId="77777777" w:rsidR="00BE7585" w:rsidRPr="00AB0331" w:rsidRDefault="00BE7585">
            <w:pPr>
              <w:ind w:right="300"/>
              <w:jc w:val="center"/>
              <w:rPr>
                <w:rFonts w:asciiTheme="majorHAnsi" w:eastAsia="SassoonPrimaryInfant" w:hAnsiTheme="majorHAnsi" w:cstheme="majorHAnsi"/>
                <w:b/>
                <w:sz w:val="20"/>
                <w:szCs w:val="20"/>
              </w:rPr>
            </w:pPr>
          </w:p>
          <w:p w14:paraId="736FBC92" w14:textId="77777777" w:rsidR="00BE7585" w:rsidRPr="00AB0331" w:rsidRDefault="00BE7585">
            <w:pPr>
              <w:ind w:right="300"/>
              <w:jc w:val="center"/>
              <w:rPr>
                <w:rFonts w:asciiTheme="majorHAnsi" w:eastAsia="SassoonPrimaryInfant" w:hAnsiTheme="majorHAnsi" w:cstheme="majorHAnsi"/>
                <w:b/>
                <w:sz w:val="20"/>
                <w:szCs w:val="20"/>
              </w:rPr>
            </w:pPr>
          </w:p>
          <w:p w14:paraId="20A221C8" w14:textId="77777777" w:rsidR="00BE7585" w:rsidRPr="00AB0331" w:rsidRDefault="00BE7585">
            <w:pPr>
              <w:ind w:right="300"/>
              <w:jc w:val="center"/>
              <w:rPr>
                <w:rFonts w:asciiTheme="majorHAnsi" w:eastAsia="SassoonPrimaryInfant" w:hAnsiTheme="majorHAnsi" w:cstheme="majorHAnsi"/>
                <w:b/>
                <w:sz w:val="20"/>
                <w:szCs w:val="20"/>
              </w:rPr>
            </w:pPr>
          </w:p>
          <w:p w14:paraId="06F6A923" w14:textId="77777777" w:rsidR="00BE7585" w:rsidRPr="00AB0331" w:rsidRDefault="00BE7585">
            <w:pPr>
              <w:ind w:right="300"/>
              <w:jc w:val="center"/>
              <w:rPr>
                <w:rFonts w:asciiTheme="majorHAnsi" w:eastAsia="SassoonPrimaryInfant" w:hAnsiTheme="majorHAnsi" w:cstheme="majorHAnsi"/>
                <w:b/>
                <w:sz w:val="20"/>
                <w:szCs w:val="20"/>
              </w:rPr>
            </w:pPr>
          </w:p>
          <w:p w14:paraId="3FC34F06" w14:textId="77777777" w:rsidR="00BE7585" w:rsidRPr="00AB0331" w:rsidRDefault="00BE7585">
            <w:pPr>
              <w:ind w:right="300"/>
              <w:jc w:val="center"/>
              <w:rPr>
                <w:rFonts w:asciiTheme="majorHAnsi" w:eastAsia="SassoonPrimaryInfant" w:hAnsiTheme="majorHAnsi" w:cstheme="majorHAnsi"/>
                <w:b/>
                <w:sz w:val="20"/>
                <w:szCs w:val="20"/>
              </w:rPr>
            </w:pPr>
          </w:p>
          <w:p w14:paraId="42BB7292" w14:textId="77777777" w:rsidR="00BE7585" w:rsidRPr="00AB0331" w:rsidRDefault="00BE7585">
            <w:pPr>
              <w:ind w:right="300"/>
              <w:jc w:val="center"/>
              <w:rPr>
                <w:rFonts w:asciiTheme="majorHAnsi" w:eastAsia="SassoonPrimaryInfant" w:hAnsiTheme="majorHAnsi" w:cstheme="majorHAnsi"/>
                <w:b/>
                <w:sz w:val="20"/>
                <w:szCs w:val="20"/>
              </w:rPr>
            </w:pPr>
          </w:p>
          <w:p w14:paraId="2C271944" w14:textId="77777777" w:rsidR="00BE7585" w:rsidRPr="00AB0331" w:rsidRDefault="00BE7585">
            <w:pPr>
              <w:ind w:right="300"/>
              <w:rPr>
                <w:rFonts w:asciiTheme="majorHAnsi" w:eastAsia="SassoonPrimaryInfant" w:hAnsiTheme="majorHAnsi" w:cstheme="majorHAnsi"/>
                <w:b/>
                <w:sz w:val="20"/>
                <w:szCs w:val="20"/>
              </w:rPr>
            </w:pPr>
            <w:bookmarkStart w:id="1" w:name="_gjdgxs" w:colFirst="0" w:colLast="0"/>
            <w:bookmarkEnd w:id="1"/>
          </w:p>
        </w:tc>
        <w:tc>
          <w:tcPr>
            <w:tcW w:w="3780" w:type="dxa"/>
            <w:gridSpan w:val="2"/>
          </w:tcPr>
          <w:p w14:paraId="7A4598B4" w14:textId="77777777"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 xml:space="preserve">Skills </w:t>
            </w:r>
          </w:p>
          <w:p w14:paraId="7002D115" w14:textId="77777777" w:rsidR="00451986" w:rsidRDefault="00451986" w:rsidP="00451986">
            <w:pPr>
              <w:pStyle w:val="ListParagraph"/>
              <w:numPr>
                <w:ilvl w:val="0"/>
                <w:numId w:val="11"/>
              </w:numPr>
              <w:ind w:right="300"/>
              <w:rPr>
                <w:rFonts w:asciiTheme="majorHAnsi" w:eastAsia="SassoonPrimaryInfant" w:hAnsiTheme="majorHAnsi" w:cstheme="majorHAnsi"/>
                <w:sz w:val="22"/>
                <w:szCs w:val="22"/>
              </w:rPr>
            </w:pPr>
            <w:r>
              <w:rPr>
                <w:rFonts w:asciiTheme="majorHAnsi" w:eastAsia="SassoonPrimaryInfant" w:hAnsiTheme="majorHAnsi" w:cstheme="majorHAnsi"/>
                <w:sz w:val="22"/>
                <w:szCs w:val="22"/>
              </w:rPr>
              <w:t>Research and p</w:t>
            </w:r>
            <w:r w:rsidRPr="00451986">
              <w:rPr>
                <w:rFonts w:asciiTheme="majorHAnsi" w:eastAsia="SassoonPrimaryInfant" w:hAnsiTheme="majorHAnsi" w:cstheme="majorHAnsi"/>
                <w:sz w:val="22"/>
                <w:szCs w:val="22"/>
              </w:rPr>
              <w:t>resentation skills</w:t>
            </w:r>
          </w:p>
          <w:p w14:paraId="687B62EF" w14:textId="77777777" w:rsidR="00451986" w:rsidRDefault="00451986" w:rsidP="00451986">
            <w:pPr>
              <w:pStyle w:val="ListParagraph"/>
              <w:numPr>
                <w:ilvl w:val="0"/>
                <w:numId w:val="11"/>
              </w:numPr>
              <w:ind w:right="300"/>
              <w:rPr>
                <w:rFonts w:asciiTheme="majorHAnsi" w:eastAsia="SassoonPrimaryInfant" w:hAnsiTheme="majorHAnsi" w:cstheme="majorHAnsi"/>
                <w:sz w:val="22"/>
                <w:szCs w:val="22"/>
              </w:rPr>
            </w:pPr>
            <w:r>
              <w:rPr>
                <w:rFonts w:asciiTheme="majorHAnsi" w:eastAsia="SassoonPrimaryInfant" w:hAnsiTheme="majorHAnsi" w:cstheme="majorHAnsi"/>
                <w:sz w:val="22"/>
                <w:szCs w:val="22"/>
              </w:rPr>
              <w:t>Independent thinking and organisation</w:t>
            </w:r>
          </w:p>
          <w:p w14:paraId="73011174" w14:textId="2244BEB7" w:rsidR="00451986" w:rsidRPr="00451986" w:rsidRDefault="00451986" w:rsidP="00451986">
            <w:pPr>
              <w:pStyle w:val="ListParagraph"/>
              <w:numPr>
                <w:ilvl w:val="0"/>
                <w:numId w:val="11"/>
              </w:numPr>
              <w:ind w:right="300"/>
              <w:rPr>
                <w:rFonts w:asciiTheme="majorHAnsi" w:eastAsia="SassoonPrimaryInfant" w:hAnsiTheme="majorHAnsi" w:cstheme="majorHAnsi"/>
                <w:sz w:val="22"/>
                <w:szCs w:val="22"/>
              </w:rPr>
            </w:pPr>
            <w:r>
              <w:rPr>
                <w:rFonts w:asciiTheme="majorHAnsi" w:eastAsia="SassoonPrimaryInfant" w:hAnsiTheme="majorHAnsi" w:cstheme="majorHAnsi"/>
                <w:sz w:val="22"/>
                <w:szCs w:val="22"/>
              </w:rPr>
              <w:t>Self-assessment</w:t>
            </w:r>
          </w:p>
        </w:tc>
        <w:tc>
          <w:tcPr>
            <w:tcW w:w="3825" w:type="dxa"/>
          </w:tcPr>
          <w:p w14:paraId="0B07817C" w14:textId="40EED213" w:rsidR="00BE7585" w:rsidRDefault="00EF66EF">
            <w:pPr>
              <w:ind w:right="300"/>
              <w:jc w:val="center"/>
              <w:rPr>
                <w:rFonts w:asciiTheme="majorHAnsi" w:eastAsia="SassoonPrimaryInfant" w:hAnsiTheme="majorHAnsi" w:cstheme="majorHAnsi"/>
                <w:b/>
              </w:rPr>
            </w:pPr>
            <w:r w:rsidRPr="00137A15">
              <w:rPr>
                <w:rFonts w:asciiTheme="majorHAnsi" w:eastAsia="SassoonPrimaryInfant" w:hAnsiTheme="majorHAnsi" w:cstheme="majorHAnsi"/>
                <w:b/>
              </w:rPr>
              <w:t>RRS</w:t>
            </w:r>
          </w:p>
          <w:p w14:paraId="24FE0150" w14:textId="0E7F9A35" w:rsidR="00451986" w:rsidRPr="007F3D08" w:rsidRDefault="00451986" w:rsidP="00451986">
            <w:pPr>
              <w:pStyle w:val="ListParagraph"/>
              <w:numPr>
                <w:ilvl w:val="0"/>
                <w:numId w:val="19"/>
              </w:numPr>
              <w:ind w:right="300"/>
              <w:rPr>
                <w:rFonts w:asciiTheme="majorHAnsi" w:eastAsia="SassoonPrimaryInfant" w:hAnsiTheme="majorHAnsi" w:cstheme="majorHAnsi"/>
                <w:b/>
                <w:sz w:val="22"/>
                <w:szCs w:val="22"/>
              </w:rPr>
            </w:pPr>
            <w:r w:rsidRPr="00451986">
              <w:rPr>
                <w:rFonts w:asciiTheme="majorHAnsi" w:eastAsia="SassoonPrimaryInfant" w:hAnsiTheme="majorHAnsi" w:cstheme="majorHAnsi"/>
                <w:sz w:val="22"/>
                <w:szCs w:val="22"/>
              </w:rPr>
              <w:t xml:space="preserve">Article </w:t>
            </w:r>
            <w:r>
              <w:rPr>
                <w:rFonts w:asciiTheme="majorHAnsi" w:eastAsia="SassoonPrimaryInfant" w:hAnsiTheme="majorHAnsi" w:cstheme="majorHAnsi"/>
                <w:sz w:val="22"/>
                <w:szCs w:val="22"/>
              </w:rPr>
              <w:t>27 – Right to a standard of living.</w:t>
            </w:r>
          </w:p>
          <w:p w14:paraId="504B99BA" w14:textId="338C6C41" w:rsidR="007F3D08" w:rsidRPr="007F3D08" w:rsidRDefault="007F3D08" w:rsidP="00451986">
            <w:pPr>
              <w:pStyle w:val="ListParagraph"/>
              <w:numPr>
                <w:ilvl w:val="0"/>
                <w:numId w:val="19"/>
              </w:numPr>
              <w:ind w:right="300"/>
              <w:rPr>
                <w:rFonts w:asciiTheme="majorHAnsi" w:eastAsia="SassoonPrimaryInfant" w:hAnsiTheme="majorHAnsi" w:cstheme="majorHAnsi"/>
                <w:sz w:val="22"/>
                <w:szCs w:val="22"/>
              </w:rPr>
            </w:pPr>
            <w:r w:rsidRPr="007F3D08">
              <w:rPr>
                <w:rFonts w:asciiTheme="majorHAnsi" w:eastAsia="SassoonPrimaryInfant" w:hAnsiTheme="majorHAnsi" w:cstheme="majorHAnsi"/>
                <w:sz w:val="22"/>
                <w:szCs w:val="22"/>
              </w:rPr>
              <w:t>Article 28 – Right to an education.</w:t>
            </w:r>
          </w:p>
          <w:p w14:paraId="39FF2CB7" w14:textId="77777777" w:rsidR="00BE7585" w:rsidRPr="00AB0331" w:rsidRDefault="00BE7585">
            <w:pPr>
              <w:rPr>
                <w:rFonts w:asciiTheme="majorHAnsi" w:eastAsia="SassoonPrimaryInfant" w:hAnsiTheme="majorHAnsi" w:cstheme="majorHAnsi"/>
                <w:sz w:val="20"/>
                <w:szCs w:val="20"/>
              </w:rPr>
            </w:pPr>
          </w:p>
          <w:p w14:paraId="0D634AF1" w14:textId="77777777" w:rsidR="00BE7585" w:rsidRPr="00AB0331" w:rsidRDefault="00BE7585">
            <w:pPr>
              <w:rPr>
                <w:rFonts w:asciiTheme="majorHAnsi" w:eastAsia="SassoonPrimaryInfant" w:hAnsiTheme="majorHAnsi" w:cstheme="majorHAnsi"/>
                <w:sz w:val="20"/>
                <w:szCs w:val="20"/>
              </w:rPr>
            </w:pPr>
          </w:p>
          <w:p w14:paraId="353EA697" w14:textId="77777777" w:rsidR="00BE7585" w:rsidRPr="00AB0331" w:rsidRDefault="00BE7585">
            <w:pPr>
              <w:rPr>
                <w:rFonts w:asciiTheme="majorHAnsi" w:eastAsia="SassoonPrimaryInfant" w:hAnsiTheme="majorHAnsi" w:cstheme="majorHAnsi"/>
                <w:sz w:val="20"/>
                <w:szCs w:val="20"/>
              </w:rPr>
            </w:pPr>
          </w:p>
          <w:p w14:paraId="3F89BAAF" w14:textId="77777777" w:rsidR="00BE7585" w:rsidRPr="00AB0331" w:rsidRDefault="00BE7585">
            <w:pPr>
              <w:rPr>
                <w:rFonts w:asciiTheme="majorHAnsi" w:eastAsia="SassoonPrimaryInfant" w:hAnsiTheme="majorHAnsi" w:cstheme="majorHAnsi"/>
                <w:sz w:val="20"/>
                <w:szCs w:val="20"/>
              </w:rPr>
            </w:pPr>
          </w:p>
          <w:p w14:paraId="21CB9E86" w14:textId="77777777" w:rsidR="00BE7585" w:rsidRPr="00AB0331" w:rsidRDefault="00BE7585">
            <w:pPr>
              <w:rPr>
                <w:rFonts w:asciiTheme="majorHAnsi" w:eastAsia="SassoonPrimaryInfant" w:hAnsiTheme="majorHAnsi" w:cstheme="majorHAnsi"/>
                <w:sz w:val="20"/>
                <w:szCs w:val="20"/>
              </w:rPr>
            </w:pPr>
          </w:p>
        </w:tc>
      </w:tr>
    </w:tbl>
    <w:p w14:paraId="12A0A12A" w14:textId="77777777" w:rsidR="00BE7585" w:rsidRPr="00AB0331" w:rsidRDefault="00BE7585">
      <w:pPr>
        <w:rPr>
          <w:rFonts w:asciiTheme="majorHAnsi" w:hAnsiTheme="majorHAnsi" w:cstheme="majorHAnsi"/>
        </w:rPr>
      </w:pPr>
    </w:p>
    <w:p w14:paraId="37537404" w14:textId="77777777" w:rsidR="00BE7585" w:rsidRPr="00AB0331" w:rsidRDefault="00BE7585">
      <w:pPr>
        <w:rPr>
          <w:rFonts w:asciiTheme="majorHAnsi" w:hAnsiTheme="majorHAnsi" w:cstheme="majorHAnsi"/>
        </w:rPr>
      </w:pPr>
    </w:p>
    <w:tbl>
      <w:tblPr>
        <w:tblStyle w:val="a0"/>
        <w:tblW w:w="11115" w:type="dxa"/>
        <w:tblInd w:w="-1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75"/>
        <w:gridCol w:w="5640"/>
      </w:tblGrid>
      <w:tr w:rsidR="00BE7585" w:rsidRPr="00AB0331" w14:paraId="07A9E4C0" w14:textId="77777777">
        <w:trPr>
          <w:trHeight w:val="440"/>
        </w:trPr>
        <w:tc>
          <w:tcPr>
            <w:tcW w:w="11115" w:type="dxa"/>
            <w:gridSpan w:val="2"/>
            <w:shd w:val="clear" w:color="auto" w:fill="CCCCCC"/>
            <w:tcMar>
              <w:top w:w="100" w:type="dxa"/>
              <w:left w:w="100" w:type="dxa"/>
              <w:bottom w:w="100" w:type="dxa"/>
              <w:right w:w="100" w:type="dxa"/>
            </w:tcMar>
          </w:tcPr>
          <w:p w14:paraId="17969A4B" w14:textId="77777777" w:rsidR="00BE7585" w:rsidRPr="00AB0331" w:rsidRDefault="00EF66EF">
            <w:pPr>
              <w:widowControl w:val="0"/>
              <w:rPr>
                <w:rFonts w:asciiTheme="majorHAnsi" w:hAnsiTheme="majorHAnsi" w:cstheme="majorHAnsi"/>
              </w:rPr>
            </w:pPr>
            <w:r w:rsidRPr="00AB0331">
              <w:rPr>
                <w:rFonts w:asciiTheme="majorHAnsi" w:hAnsiTheme="majorHAnsi" w:cstheme="majorHAnsi"/>
              </w:rPr>
              <w:t>Key Assessment Tasks:</w:t>
            </w:r>
          </w:p>
        </w:tc>
      </w:tr>
      <w:tr w:rsidR="00BE7585" w:rsidRPr="00AB0331" w14:paraId="7AD58DB1" w14:textId="77777777">
        <w:tc>
          <w:tcPr>
            <w:tcW w:w="5475" w:type="dxa"/>
            <w:shd w:val="clear" w:color="auto" w:fill="auto"/>
            <w:tcMar>
              <w:top w:w="100" w:type="dxa"/>
              <w:left w:w="100" w:type="dxa"/>
              <w:bottom w:w="100" w:type="dxa"/>
              <w:right w:w="100" w:type="dxa"/>
            </w:tcMar>
          </w:tcPr>
          <w:p w14:paraId="1BB94164" w14:textId="33A0322B" w:rsidR="00BE7585" w:rsidRDefault="006E3376">
            <w:pPr>
              <w:spacing w:line="261" w:lineRule="auto"/>
              <w:rPr>
                <w:rFonts w:asciiTheme="majorHAnsi" w:hAnsiTheme="majorHAnsi" w:cstheme="majorHAnsi"/>
                <w:b/>
                <w:sz w:val="22"/>
                <w:szCs w:val="22"/>
              </w:rPr>
            </w:pPr>
            <w:r>
              <w:rPr>
                <w:rFonts w:asciiTheme="majorHAnsi" w:hAnsiTheme="majorHAnsi" w:cstheme="majorHAnsi"/>
                <w:b/>
                <w:sz w:val="22"/>
                <w:szCs w:val="22"/>
              </w:rPr>
              <w:t>Report on ‘</w:t>
            </w:r>
            <w:r w:rsidR="00D62421">
              <w:rPr>
                <w:rFonts w:asciiTheme="majorHAnsi" w:hAnsiTheme="majorHAnsi" w:cstheme="majorHAnsi"/>
                <w:b/>
                <w:sz w:val="22"/>
                <w:szCs w:val="22"/>
              </w:rPr>
              <w:t>Victorian School Days</w:t>
            </w:r>
            <w:r>
              <w:rPr>
                <w:rFonts w:asciiTheme="majorHAnsi" w:hAnsiTheme="majorHAnsi" w:cstheme="majorHAnsi"/>
                <w:b/>
                <w:sz w:val="22"/>
                <w:szCs w:val="22"/>
              </w:rPr>
              <w:t>’</w:t>
            </w:r>
          </w:p>
          <w:p w14:paraId="23B176E3" w14:textId="4F0BF952" w:rsidR="00451986" w:rsidRDefault="00451986" w:rsidP="00451986">
            <w:pPr>
              <w:pStyle w:val="ListParagraph"/>
              <w:numPr>
                <w:ilvl w:val="0"/>
                <w:numId w:val="19"/>
              </w:numPr>
              <w:spacing w:line="261" w:lineRule="auto"/>
              <w:rPr>
                <w:rFonts w:asciiTheme="majorHAnsi" w:eastAsia="Arial" w:hAnsiTheme="majorHAnsi" w:cstheme="majorHAnsi"/>
                <w:sz w:val="22"/>
                <w:szCs w:val="22"/>
              </w:rPr>
            </w:pPr>
            <w:r w:rsidRPr="00451986">
              <w:rPr>
                <w:rFonts w:asciiTheme="majorHAnsi" w:eastAsia="Arial" w:hAnsiTheme="majorHAnsi" w:cstheme="majorHAnsi"/>
                <w:sz w:val="22"/>
                <w:szCs w:val="22"/>
              </w:rPr>
              <w:t>Complete independent research</w:t>
            </w:r>
            <w:r>
              <w:rPr>
                <w:rFonts w:asciiTheme="majorHAnsi" w:eastAsia="Arial" w:hAnsiTheme="majorHAnsi" w:cstheme="majorHAnsi"/>
                <w:sz w:val="22"/>
                <w:szCs w:val="22"/>
              </w:rPr>
              <w:t>, both from text and online.</w:t>
            </w:r>
          </w:p>
          <w:p w14:paraId="7F0141AA" w14:textId="5BD0DAE8" w:rsidR="00451986" w:rsidRDefault="00451986" w:rsidP="00451986">
            <w:pPr>
              <w:pStyle w:val="ListParagraph"/>
              <w:numPr>
                <w:ilvl w:val="0"/>
                <w:numId w:val="19"/>
              </w:numPr>
              <w:spacing w:line="261" w:lineRule="auto"/>
              <w:rPr>
                <w:rFonts w:asciiTheme="majorHAnsi" w:eastAsia="Arial" w:hAnsiTheme="majorHAnsi" w:cstheme="majorHAnsi"/>
                <w:sz w:val="22"/>
                <w:szCs w:val="22"/>
              </w:rPr>
            </w:pPr>
            <w:r>
              <w:rPr>
                <w:rFonts w:asciiTheme="majorHAnsi" w:eastAsia="Arial" w:hAnsiTheme="majorHAnsi" w:cstheme="majorHAnsi"/>
                <w:sz w:val="22"/>
                <w:szCs w:val="22"/>
              </w:rPr>
              <w:t>Make relevant notes of key points.</w:t>
            </w:r>
          </w:p>
          <w:p w14:paraId="766AD61D" w14:textId="6FDDEA76" w:rsidR="00451986" w:rsidRPr="00451986" w:rsidRDefault="00451986" w:rsidP="00451986">
            <w:pPr>
              <w:pStyle w:val="ListParagraph"/>
              <w:numPr>
                <w:ilvl w:val="0"/>
                <w:numId w:val="19"/>
              </w:numPr>
              <w:spacing w:line="261" w:lineRule="auto"/>
              <w:rPr>
                <w:rFonts w:asciiTheme="majorHAnsi" w:eastAsia="Arial" w:hAnsiTheme="majorHAnsi" w:cstheme="majorHAnsi"/>
                <w:sz w:val="22"/>
                <w:szCs w:val="22"/>
              </w:rPr>
            </w:pPr>
            <w:r>
              <w:rPr>
                <w:rFonts w:asciiTheme="majorHAnsi" w:eastAsia="Arial" w:hAnsiTheme="majorHAnsi" w:cstheme="majorHAnsi"/>
                <w:sz w:val="22"/>
                <w:szCs w:val="22"/>
              </w:rPr>
              <w:t>Recognise and apply the features of a report.</w:t>
            </w:r>
          </w:p>
          <w:p w14:paraId="2D0E502D" w14:textId="77777777" w:rsidR="00BE7585" w:rsidRPr="00AB0331" w:rsidRDefault="00BE7585">
            <w:pPr>
              <w:widowControl w:val="0"/>
              <w:rPr>
                <w:rFonts w:asciiTheme="majorHAnsi" w:hAnsiTheme="majorHAnsi" w:cstheme="majorHAnsi"/>
              </w:rPr>
            </w:pPr>
          </w:p>
        </w:tc>
        <w:tc>
          <w:tcPr>
            <w:tcW w:w="5640" w:type="dxa"/>
            <w:shd w:val="clear" w:color="auto" w:fill="auto"/>
            <w:tcMar>
              <w:top w:w="100" w:type="dxa"/>
              <w:left w:w="100" w:type="dxa"/>
              <w:bottom w:w="100" w:type="dxa"/>
              <w:right w:w="100" w:type="dxa"/>
            </w:tcMar>
          </w:tcPr>
          <w:p w14:paraId="4222A8D3" w14:textId="4CE5B924" w:rsidR="00BE7585" w:rsidRDefault="000371A3">
            <w:pPr>
              <w:widowControl w:val="0"/>
              <w:rPr>
                <w:rFonts w:asciiTheme="majorHAnsi" w:hAnsiTheme="majorHAnsi" w:cstheme="majorHAnsi"/>
                <w:b/>
                <w:sz w:val="22"/>
                <w:szCs w:val="22"/>
              </w:rPr>
            </w:pPr>
            <w:r>
              <w:rPr>
                <w:rFonts w:asciiTheme="majorHAnsi" w:hAnsiTheme="majorHAnsi" w:cstheme="majorHAnsi"/>
                <w:b/>
                <w:sz w:val="22"/>
                <w:szCs w:val="22"/>
              </w:rPr>
              <w:t>Design a push/pull or magnetic toy or game</w:t>
            </w:r>
          </w:p>
          <w:p w14:paraId="013373C9" w14:textId="6EFA95B1"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Investigate push/pull forces.</w:t>
            </w:r>
          </w:p>
          <w:p w14:paraId="3ED22987" w14:textId="1E4D9539"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Investigate the non-contact force of magnets.</w:t>
            </w:r>
          </w:p>
          <w:p w14:paraId="3B370861" w14:textId="6BAAA62C"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Research Victorian toys and games.</w:t>
            </w:r>
          </w:p>
          <w:p w14:paraId="1926A6B1" w14:textId="1FED370A" w:rsidR="00451986" w:rsidRPr="00451986" w:rsidRDefault="000371A3" w:rsidP="00451986">
            <w:pPr>
              <w:pStyle w:val="ListParagraph"/>
              <w:numPr>
                <w:ilvl w:val="0"/>
                <w:numId w:val="20"/>
              </w:numPr>
              <w:spacing w:line="261" w:lineRule="auto"/>
              <w:rPr>
                <w:rFonts w:asciiTheme="majorHAnsi" w:hAnsiTheme="majorHAnsi" w:cstheme="majorHAnsi"/>
                <w:b/>
                <w:sz w:val="22"/>
                <w:szCs w:val="22"/>
              </w:rPr>
            </w:pPr>
            <w:r>
              <w:rPr>
                <w:rFonts w:asciiTheme="majorHAnsi" w:eastAsia="Arial" w:hAnsiTheme="majorHAnsi" w:cstheme="majorHAnsi"/>
                <w:sz w:val="22"/>
                <w:szCs w:val="22"/>
              </w:rPr>
              <w:t>Design a toy or game using knowledge of push/pull or magnetic forces.</w:t>
            </w:r>
          </w:p>
        </w:tc>
      </w:tr>
    </w:tbl>
    <w:p w14:paraId="6DA9C4BF" w14:textId="77777777" w:rsidR="00BE7585" w:rsidRPr="00AB0331" w:rsidRDefault="00BE7585">
      <w:pPr>
        <w:rPr>
          <w:rFonts w:asciiTheme="majorHAnsi" w:hAnsiTheme="majorHAnsi" w:cstheme="majorHAnsi"/>
        </w:rPr>
      </w:pPr>
    </w:p>
    <w:sectPr w:rsidR="00BE7585" w:rsidRPr="00AB0331">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6BC8D1" w14:textId="77777777" w:rsidR="00B05382" w:rsidRDefault="00B05382" w:rsidP="006F0282">
      <w:r>
        <w:separator/>
      </w:r>
    </w:p>
  </w:endnote>
  <w:endnote w:type="continuationSeparator" w:id="0">
    <w:p w14:paraId="31A11D40" w14:textId="77777777" w:rsidR="00B05382" w:rsidRDefault="00B05382" w:rsidP="006F0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assoonPrimaryInfant">
    <w:altName w:val="Times New Roman"/>
    <w:charset w:val="00"/>
    <w:family w:val="auto"/>
    <w:pitch w:val="variable"/>
    <w:sig w:usb0="00000083" w:usb1="00000000" w:usb2="00000000" w:usb3="00000000" w:csb0="00000009"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47313F" w14:textId="77777777" w:rsidR="00B05382" w:rsidRDefault="00B05382" w:rsidP="006F0282">
      <w:r>
        <w:separator/>
      </w:r>
    </w:p>
  </w:footnote>
  <w:footnote w:type="continuationSeparator" w:id="0">
    <w:p w14:paraId="331B7505" w14:textId="77777777" w:rsidR="00B05382" w:rsidRDefault="00B05382" w:rsidP="006F02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E1D63"/>
    <w:multiLevelType w:val="hybridMultilevel"/>
    <w:tmpl w:val="16168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8437E4"/>
    <w:multiLevelType w:val="multilevel"/>
    <w:tmpl w:val="BBA077A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AA74F16"/>
    <w:multiLevelType w:val="hybridMultilevel"/>
    <w:tmpl w:val="7EB8C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E75937"/>
    <w:multiLevelType w:val="hybridMultilevel"/>
    <w:tmpl w:val="DF124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A07CA9"/>
    <w:multiLevelType w:val="multilevel"/>
    <w:tmpl w:val="44C6AD6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28416F2B"/>
    <w:multiLevelType w:val="hybridMultilevel"/>
    <w:tmpl w:val="46965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D8022B"/>
    <w:multiLevelType w:val="hybridMultilevel"/>
    <w:tmpl w:val="9F120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7B3EA4"/>
    <w:multiLevelType w:val="multilevel"/>
    <w:tmpl w:val="BB52B5E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459352F7"/>
    <w:multiLevelType w:val="hybridMultilevel"/>
    <w:tmpl w:val="0A5E1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D9A4E0D"/>
    <w:multiLevelType w:val="multilevel"/>
    <w:tmpl w:val="03A4FCA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519E71B6"/>
    <w:multiLevelType w:val="hybridMultilevel"/>
    <w:tmpl w:val="65CE0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5400B0"/>
    <w:multiLevelType w:val="hybridMultilevel"/>
    <w:tmpl w:val="0A580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DDA434B"/>
    <w:multiLevelType w:val="hybridMultilevel"/>
    <w:tmpl w:val="A9A00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231DC1"/>
    <w:multiLevelType w:val="multilevel"/>
    <w:tmpl w:val="565ED7F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4" w15:restartNumberingAfterBreak="0">
    <w:nsid w:val="65E556BC"/>
    <w:multiLevelType w:val="hybridMultilevel"/>
    <w:tmpl w:val="50BA65F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6417A74"/>
    <w:multiLevelType w:val="multilevel"/>
    <w:tmpl w:val="171831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790869F3"/>
    <w:multiLevelType w:val="multilevel"/>
    <w:tmpl w:val="B3149AA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7" w15:restartNumberingAfterBreak="0">
    <w:nsid w:val="7E137DAA"/>
    <w:multiLevelType w:val="multilevel"/>
    <w:tmpl w:val="5FA4832A"/>
    <w:lvl w:ilvl="0">
      <w:start w:val="1"/>
      <w:numFmt w:val="bullet"/>
      <w:pStyle w:val="Bullet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E5F5F72"/>
    <w:multiLevelType w:val="hybridMultilevel"/>
    <w:tmpl w:val="D33C3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F122FE1"/>
    <w:multiLevelType w:val="multilevel"/>
    <w:tmpl w:val="F8EE469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14"/>
  </w:num>
  <w:num w:numId="2">
    <w:abstractNumId w:val="12"/>
  </w:num>
  <w:num w:numId="3">
    <w:abstractNumId w:val="15"/>
  </w:num>
  <w:num w:numId="4">
    <w:abstractNumId w:val="17"/>
  </w:num>
  <w:num w:numId="5">
    <w:abstractNumId w:val="4"/>
  </w:num>
  <w:num w:numId="6">
    <w:abstractNumId w:val="9"/>
  </w:num>
  <w:num w:numId="7">
    <w:abstractNumId w:val="19"/>
  </w:num>
  <w:num w:numId="8">
    <w:abstractNumId w:val="2"/>
  </w:num>
  <w:num w:numId="9">
    <w:abstractNumId w:val="1"/>
  </w:num>
  <w:num w:numId="10">
    <w:abstractNumId w:val="16"/>
  </w:num>
  <w:num w:numId="11">
    <w:abstractNumId w:val="3"/>
  </w:num>
  <w:num w:numId="12">
    <w:abstractNumId w:val="5"/>
  </w:num>
  <w:num w:numId="13">
    <w:abstractNumId w:val="13"/>
  </w:num>
  <w:num w:numId="14">
    <w:abstractNumId w:val="0"/>
  </w:num>
  <w:num w:numId="15">
    <w:abstractNumId w:val="7"/>
  </w:num>
  <w:num w:numId="16">
    <w:abstractNumId w:val="6"/>
  </w:num>
  <w:num w:numId="17">
    <w:abstractNumId w:val="8"/>
  </w:num>
  <w:num w:numId="18">
    <w:abstractNumId w:val="18"/>
  </w:num>
  <w:num w:numId="19">
    <w:abstractNumId w:val="10"/>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585"/>
    <w:rsid w:val="000371A3"/>
    <w:rsid w:val="00136B33"/>
    <w:rsid w:val="00137A15"/>
    <w:rsid w:val="003E3EF0"/>
    <w:rsid w:val="003F5FF2"/>
    <w:rsid w:val="00451986"/>
    <w:rsid w:val="006E3376"/>
    <w:rsid w:val="006F0282"/>
    <w:rsid w:val="006F4CD8"/>
    <w:rsid w:val="007A0B7B"/>
    <w:rsid w:val="007F3D08"/>
    <w:rsid w:val="00AB0331"/>
    <w:rsid w:val="00AC1EC3"/>
    <w:rsid w:val="00B05382"/>
    <w:rsid w:val="00BE7585"/>
    <w:rsid w:val="00C41404"/>
    <w:rsid w:val="00D62421"/>
    <w:rsid w:val="00DA4A6C"/>
    <w:rsid w:val="00DE6623"/>
    <w:rsid w:val="00EF66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66E74"/>
  <w15:docId w15:val="{98516B9C-DBF8-451E-88BA-B5EEF0E4C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link w:val="Heading2Char"/>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customStyle="1" w:styleId="Default">
    <w:name w:val="Default"/>
    <w:rsid w:val="00AB0331"/>
    <w:pPr>
      <w:autoSpaceDE w:val="0"/>
      <w:autoSpaceDN w:val="0"/>
      <w:adjustRightInd w:val="0"/>
    </w:pPr>
    <w:rPr>
      <w:rFonts w:ascii="Courier New" w:hAnsi="Courier New" w:cs="Courier New"/>
      <w:color w:val="000000"/>
    </w:rPr>
  </w:style>
  <w:style w:type="paragraph" w:styleId="NormalWeb">
    <w:name w:val="Normal (Web)"/>
    <w:basedOn w:val="Normal"/>
    <w:uiPriority w:val="99"/>
    <w:semiHidden/>
    <w:unhideWhenUsed/>
    <w:rsid w:val="00AB0331"/>
    <w:pPr>
      <w:spacing w:before="100" w:beforeAutospacing="1" w:after="100" w:afterAutospacing="1"/>
    </w:pPr>
  </w:style>
  <w:style w:type="character" w:customStyle="1" w:styleId="Heading2Char">
    <w:name w:val="Heading 2 Char"/>
    <w:basedOn w:val="DefaultParagraphFont"/>
    <w:link w:val="Heading2"/>
    <w:rsid w:val="00AB0331"/>
    <w:rPr>
      <w:b/>
      <w:sz w:val="36"/>
      <w:szCs w:val="36"/>
    </w:rPr>
  </w:style>
  <w:style w:type="paragraph" w:customStyle="1" w:styleId="Bulletted">
    <w:name w:val="Bulletted"/>
    <w:basedOn w:val="Normal"/>
    <w:next w:val="Normal"/>
    <w:rsid w:val="00AB0331"/>
    <w:pPr>
      <w:numPr>
        <w:numId w:val="4"/>
      </w:numPr>
      <w:tabs>
        <w:tab w:val="left" w:pos="360"/>
        <w:tab w:val="left" w:pos="720"/>
        <w:tab w:val="left" w:pos="1080"/>
        <w:tab w:val="left" w:pos="1440"/>
        <w:tab w:val="left" w:pos="1800"/>
        <w:tab w:val="left" w:pos="2160"/>
        <w:tab w:val="left" w:pos="2880"/>
        <w:tab w:val="left" w:pos="3240"/>
        <w:tab w:val="left" w:pos="4680"/>
        <w:tab w:val="left" w:pos="5400"/>
        <w:tab w:val="right" w:pos="9000"/>
      </w:tabs>
      <w:spacing w:line="240" w:lineRule="atLeast"/>
      <w:jc w:val="both"/>
    </w:pPr>
    <w:rPr>
      <w:rFonts w:ascii="Arial" w:hAnsi="Arial"/>
      <w:szCs w:val="20"/>
    </w:rPr>
  </w:style>
  <w:style w:type="paragraph" w:styleId="ListParagraph">
    <w:name w:val="List Paragraph"/>
    <w:basedOn w:val="Normal"/>
    <w:uiPriority w:val="34"/>
    <w:qFormat/>
    <w:rsid w:val="00AB0331"/>
    <w:pPr>
      <w:ind w:left="720"/>
      <w:contextualSpacing/>
    </w:pPr>
  </w:style>
  <w:style w:type="character" w:styleId="FootnoteReference">
    <w:name w:val="footnote reference"/>
    <w:basedOn w:val="DefaultParagraphFont"/>
    <w:uiPriority w:val="99"/>
    <w:unhideWhenUsed/>
    <w:rsid w:val="006F0282"/>
    <w:rPr>
      <w:vertAlign w:val="superscript"/>
    </w:rPr>
  </w:style>
  <w:style w:type="paragraph" w:styleId="Footer">
    <w:name w:val="footer"/>
    <w:basedOn w:val="Normal"/>
    <w:link w:val="FooterChar"/>
    <w:uiPriority w:val="99"/>
    <w:unhideWhenUsed/>
    <w:rsid w:val="006F0282"/>
    <w:pPr>
      <w:tabs>
        <w:tab w:val="center" w:pos="4320"/>
        <w:tab w:val="right" w:pos="8640"/>
      </w:tabs>
      <w:ind w:right="2835"/>
    </w:pPr>
    <w:rPr>
      <w:rFonts w:ascii="Arial" w:eastAsia="Arial" w:hAnsi="Arial" w:cs="Arial"/>
      <w:color w:val="595959"/>
      <w:szCs w:val="22"/>
    </w:rPr>
  </w:style>
  <w:style w:type="character" w:customStyle="1" w:styleId="FooterChar">
    <w:name w:val="Footer Char"/>
    <w:basedOn w:val="DefaultParagraphFont"/>
    <w:link w:val="Footer"/>
    <w:uiPriority w:val="99"/>
    <w:rsid w:val="006F0282"/>
    <w:rPr>
      <w:rFonts w:ascii="Arial" w:eastAsia="Arial" w:hAnsi="Arial" w:cs="Arial"/>
      <w:color w:val="595959"/>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75331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7" ma:contentTypeDescription="Create a new document." ma:contentTypeScope="" ma:versionID="25af332e79a67e8fb095710abc6ce6f0">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80f032bf44c6db983cbc288e0385214c"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54EAF2-87BD-4E5F-B729-C309D521752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26A6E72-1418-4DEB-937A-031FE9403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636748C-479C-4BE7-BE01-5127058790A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844</Words>
  <Characters>4813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Pauline Gray - Crown Primary</dc:creator>
  <cp:lastModifiedBy>Amy Patterson - Crown Primary</cp:lastModifiedBy>
  <cp:revision>4</cp:revision>
  <dcterms:created xsi:type="dcterms:W3CDTF">2020-01-10T12:42:00Z</dcterms:created>
  <dcterms:modified xsi:type="dcterms:W3CDTF">2020-01-10T12:42:00Z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0x01010045BA50B0AEA50A408B1CCE59390A0063</vt:lpwstr>
  </property>
</Properties>
</file>